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15181" w14:textId="42A24AA0" w:rsidR="00E369EE" w:rsidRPr="006A63E5" w:rsidRDefault="00E369EE" w:rsidP="00F4514F">
      <w:pPr>
        <w:pStyle w:val="ICAOnatWPlevel2"/>
        <w:numPr>
          <w:ilvl w:val="0"/>
          <w:numId w:val="0"/>
        </w:numPr>
        <w:rPr>
          <w:noProof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5"/>
        <w:gridCol w:w="7374"/>
      </w:tblGrid>
      <w:tr w:rsidR="00E369EE" w:rsidRPr="006A63E5" w14:paraId="12CC3CE3" w14:textId="77777777" w:rsidTr="00D6663D">
        <w:trPr>
          <w:trHeight w:val="293"/>
        </w:trPr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C08E37" w14:textId="77777777" w:rsidR="00E369EE" w:rsidRPr="00AE705E" w:rsidRDefault="00E369EE" w:rsidP="00D6663D">
            <w:pPr>
              <w:kinsoku w:val="0"/>
              <w:overflowPunct w:val="0"/>
              <w:spacing w:after="240" w:line="293" w:lineRule="atLeast"/>
              <w:ind w:left="187"/>
              <w:rPr>
                <w:rFonts w:ascii="Arial" w:hAnsi="Arial" w:cs="Arial"/>
                <w:color w:val="FFFFFF" w:themeColor="background1"/>
                <w:sz w:val="36"/>
                <w:szCs w:val="36"/>
              </w:rPr>
            </w:pPr>
            <w:r w:rsidRPr="00AE705E">
              <w:rPr>
                <w:rFonts w:ascii="Arial" w:hAnsi="Arial" w:cs="Arial"/>
                <w:b/>
                <w:bCs/>
                <w:color w:val="FFFFFF" w:themeColor="background1"/>
                <w:kern w:val="24"/>
                <w:lang w:val="en-CA"/>
              </w:rPr>
              <w:t>Project Title</w:t>
            </w:r>
          </w:p>
        </w:tc>
        <w:tc>
          <w:tcPr>
            <w:tcW w:w="3856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71CB158" w14:textId="77777777" w:rsidR="00E369EE" w:rsidRPr="006A63E5" w:rsidRDefault="00E369EE" w:rsidP="00D6663D">
            <w:pPr>
              <w:kinsoku w:val="0"/>
              <w:overflowPunct w:val="0"/>
              <w:spacing w:after="240" w:line="293" w:lineRule="atLeast"/>
              <w:ind w:left="144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hAnsi="Arial" w:cs="Arial"/>
                <w:b/>
                <w:bCs/>
                <w:color w:val="FFFFFF" w:themeColor="light1"/>
                <w:kern w:val="24"/>
                <w:lang w:val="en-CA"/>
              </w:rPr>
              <w:t>EUR Doc 031 Review</w:t>
            </w:r>
            <w:r w:rsidRPr="006A63E5">
              <w:rPr>
                <w:rFonts w:hAnsi="Arial" w:cs="Arial"/>
                <w:b/>
                <w:bCs/>
                <w:color w:val="FFFFFF" w:themeColor="light1"/>
                <w:kern w:val="24"/>
                <w:lang w:val="en-CA"/>
              </w:rPr>
              <w:t xml:space="preserve"> Project Team</w:t>
            </w:r>
            <w:r>
              <w:rPr>
                <w:rFonts w:hAnsi="Arial" w:cs="Arial"/>
                <w:b/>
                <w:bCs/>
                <w:color w:val="FFFFFF" w:themeColor="light1"/>
                <w:kern w:val="24"/>
                <w:lang w:val="en-CA"/>
              </w:rPr>
              <w:t xml:space="preserve"> (EUR Doc 031 Review</w:t>
            </w:r>
            <w:r w:rsidRPr="006A63E5">
              <w:rPr>
                <w:rFonts w:hAnsi="Arial" w:cs="Arial"/>
                <w:b/>
                <w:bCs/>
                <w:color w:val="FFFFFF" w:themeColor="light1"/>
                <w:kern w:val="24"/>
                <w:lang w:val="en-CA"/>
              </w:rPr>
              <w:t>- PT</w:t>
            </w:r>
            <w:r>
              <w:rPr>
                <w:rFonts w:hAnsi="Arial" w:cs="Arial"/>
                <w:b/>
                <w:bCs/>
                <w:color w:val="FFFFFF" w:themeColor="light1"/>
                <w:kern w:val="24"/>
                <w:lang w:val="en-CA"/>
              </w:rPr>
              <w:t>)</w:t>
            </w:r>
          </w:p>
        </w:tc>
      </w:tr>
      <w:tr w:rsidR="00E369EE" w:rsidRPr="006A63E5" w14:paraId="23753F7D" w14:textId="77777777" w:rsidTr="00D6663D">
        <w:trPr>
          <w:trHeight w:val="296"/>
        </w:trPr>
        <w:tc>
          <w:tcPr>
            <w:tcW w:w="1144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048819E" w14:textId="77777777" w:rsidR="00E369EE" w:rsidRPr="00AE705E" w:rsidRDefault="00E369EE" w:rsidP="00D6663D">
            <w:pPr>
              <w:kinsoku w:val="0"/>
              <w:overflowPunct w:val="0"/>
              <w:spacing w:after="240" w:line="296" w:lineRule="atLeast"/>
              <w:ind w:left="187"/>
              <w:rPr>
                <w:rFonts w:ascii="Arial" w:hAnsi="Arial" w:cs="Arial"/>
                <w:color w:val="FFFFFF" w:themeColor="background1"/>
                <w:sz w:val="36"/>
                <w:szCs w:val="36"/>
              </w:rPr>
            </w:pPr>
            <w:r w:rsidRPr="00AE705E">
              <w:rPr>
                <w:rFonts w:ascii="Arial" w:hAnsi="Arial" w:cs="Arial"/>
                <w:b/>
                <w:bCs/>
                <w:color w:val="FFFFFF" w:themeColor="background1"/>
                <w:kern w:val="24"/>
                <w:lang w:val="en-CA"/>
              </w:rPr>
              <w:t>Parent Group</w:t>
            </w:r>
          </w:p>
        </w:tc>
        <w:tc>
          <w:tcPr>
            <w:tcW w:w="3856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8A16A3C" w14:textId="77777777" w:rsidR="00E369EE" w:rsidRPr="006A63E5" w:rsidRDefault="00E369EE" w:rsidP="00D6663D">
            <w:pPr>
              <w:kinsoku w:val="0"/>
              <w:overflowPunct w:val="0"/>
              <w:spacing w:after="240" w:line="296" w:lineRule="atLeast"/>
              <w:ind w:left="144"/>
              <w:rPr>
                <w:rFonts w:cs="Arial"/>
                <w:sz w:val="36"/>
                <w:szCs w:val="36"/>
              </w:rPr>
            </w:pPr>
            <w:r w:rsidRPr="006A63E5">
              <w:rPr>
                <w:rFonts w:eastAsia="Calibri" w:cs="Arial"/>
                <w:color w:val="000000" w:themeColor="dark1"/>
                <w:kern w:val="24"/>
                <w:lang w:val="de-DE"/>
              </w:rPr>
              <w:t>PCG</w:t>
            </w:r>
          </w:p>
        </w:tc>
      </w:tr>
      <w:tr w:rsidR="00E369EE" w:rsidRPr="006A63E5" w14:paraId="3BCEFD05" w14:textId="77777777" w:rsidTr="00D6663D">
        <w:trPr>
          <w:trHeight w:val="589"/>
        </w:trPr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4116105" w14:textId="77777777" w:rsidR="00E369EE" w:rsidRPr="00AE705E" w:rsidRDefault="00E369EE" w:rsidP="00D6663D">
            <w:pPr>
              <w:kinsoku w:val="0"/>
              <w:overflowPunct w:val="0"/>
              <w:spacing w:before="2" w:after="240" w:line="252" w:lineRule="exact"/>
              <w:ind w:left="187" w:right="101"/>
              <w:rPr>
                <w:rFonts w:ascii="Arial" w:hAnsi="Arial" w:cs="Arial"/>
                <w:color w:val="FFFFFF" w:themeColor="background1"/>
                <w:sz w:val="36"/>
                <w:szCs w:val="36"/>
              </w:rPr>
            </w:pPr>
            <w:r w:rsidRPr="00AE705E">
              <w:rPr>
                <w:rFonts w:ascii="Arial" w:hAnsi="Arial" w:cs="Arial"/>
                <w:b/>
                <w:bCs/>
                <w:color w:val="FFFFFF" w:themeColor="background1"/>
                <w:kern w:val="24"/>
                <w:lang w:val="en-CA"/>
              </w:rPr>
              <w:t>Project Supervisory body</w:t>
            </w:r>
          </w:p>
        </w:tc>
        <w:tc>
          <w:tcPr>
            <w:tcW w:w="38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C3E904" w14:textId="77777777" w:rsidR="00E369EE" w:rsidRPr="006A63E5" w:rsidRDefault="00E369EE" w:rsidP="00D6663D">
            <w:pPr>
              <w:kinsoku w:val="0"/>
              <w:overflowPunct w:val="0"/>
              <w:spacing w:after="240" w:line="247" w:lineRule="exact"/>
              <w:ind w:left="144"/>
              <w:rPr>
                <w:rFonts w:cs="Arial"/>
                <w:sz w:val="36"/>
                <w:szCs w:val="36"/>
              </w:rPr>
            </w:pPr>
            <w:r w:rsidRPr="006A63E5">
              <w:rPr>
                <w:rFonts w:eastAsia="Calibri" w:cs="Arial"/>
                <w:color w:val="000000" w:themeColor="dark1"/>
                <w:kern w:val="24"/>
                <w:lang w:val="de-DE"/>
              </w:rPr>
              <w:t>EASPG</w:t>
            </w:r>
          </w:p>
        </w:tc>
      </w:tr>
      <w:tr w:rsidR="00E369EE" w:rsidRPr="006A63E5" w14:paraId="25824343" w14:textId="77777777" w:rsidTr="00D6663D">
        <w:trPr>
          <w:trHeight w:val="293"/>
        </w:trPr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ECD75FF" w14:textId="77777777" w:rsidR="00E369EE" w:rsidRPr="00AE705E" w:rsidRDefault="00E369EE" w:rsidP="00D6663D">
            <w:pPr>
              <w:kinsoku w:val="0"/>
              <w:overflowPunct w:val="0"/>
              <w:spacing w:after="240" w:line="293" w:lineRule="atLeast"/>
              <w:ind w:left="187"/>
              <w:rPr>
                <w:rFonts w:ascii="Arial" w:hAnsi="Arial" w:cs="Arial"/>
                <w:color w:val="FFFFFF" w:themeColor="background1"/>
                <w:sz w:val="36"/>
                <w:szCs w:val="36"/>
              </w:rPr>
            </w:pPr>
            <w:r w:rsidRPr="00AE705E">
              <w:rPr>
                <w:rFonts w:ascii="Arial" w:hAnsi="Arial" w:cs="Arial"/>
                <w:b/>
                <w:bCs/>
                <w:color w:val="FFFFFF" w:themeColor="background1"/>
                <w:kern w:val="24"/>
                <w:lang w:val="en-CA"/>
              </w:rPr>
              <w:t>Project Period</w:t>
            </w:r>
          </w:p>
        </w:tc>
        <w:tc>
          <w:tcPr>
            <w:tcW w:w="38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B346E8E" w14:textId="77777777" w:rsidR="00E369EE" w:rsidRPr="006A63E5" w:rsidRDefault="00E369EE" w:rsidP="00D6663D">
            <w:pPr>
              <w:kinsoku w:val="0"/>
              <w:overflowPunct w:val="0"/>
              <w:spacing w:after="240" w:line="293" w:lineRule="atLeast"/>
              <w:ind w:left="144"/>
              <w:rPr>
                <w:rFonts w:cs="Arial"/>
                <w:sz w:val="36"/>
                <w:szCs w:val="36"/>
              </w:rPr>
            </w:pPr>
            <w:r>
              <w:rPr>
                <w:rFonts w:cs="Arial"/>
                <w:color w:val="000000" w:themeColor="dark1"/>
                <w:kern w:val="24"/>
                <w:lang w:val="en-CA"/>
              </w:rPr>
              <w:t>December 2021</w:t>
            </w:r>
            <w:r w:rsidRPr="006A63E5">
              <w:rPr>
                <w:rFonts w:cs="Arial"/>
                <w:color w:val="000000" w:themeColor="dark1"/>
                <w:kern w:val="24"/>
                <w:lang w:val="en-CA"/>
              </w:rPr>
              <w:t xml:space="preserve"> to  </w:t>
            </w:r>
            <w:r>
              <w:rPr>
                <w:rFonts w:cs="Arial"/>
                <w:color w:val="000000" w:themeColor="dark1"/>
                <w:kern w:val="24"/>
                <w:lang w:val="en-CA"/>
              </w:rPr>
              <w:t>May</w:t>
            </w:r>
            <w:r w:rsidRPr="006A63E5">
              <w:rPr>
                <w:rFonts w:cs="Arial"/>
                <w:color w:val="000000" w:themeColor="dark1"/>
                <w:kern w:val="24"/>
                <w:lang w:val="en-CA"/>
              </w:rPr>
              <w:t xml:space="preserve"> 202</w:t>
            </w:r>
            <w:r>
              <w:rPr>
                <w:rFonts w:cs="Arial"/>
                <w:color w:val="000000" w:themeColor="dark1"/>
                <w:kern w:val="24"/>
                <w:lang w:val="en-CA"/>
              </w:rPr>
              <w:t>2</w:t>
            </w:r>
          </w:p>
        </w:tc>
      </w:tr>
      <w:tr w:rsidR="00E369EE" w:rsidRPr="006A63E5" w14:paraId="283F1F59" w14:textId="77777777" w:rsidTr="00D6663D">
        <w:trPr>
          <w:trHeight w:val="607"/>
        </w:trPr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15B169E" w14:textId="77777777" w:rsidR="00E369EE" w:rsidRPr="00AE705E" w:rsidRDefault="00E369EE" w:rsidP="00D6663D">
            <w:pPr>
              <w:kinsoku w:val="0"/>
              <w:overflowPunct w:val="0"/>
              <w:spacing w:before="1" w:after="240"/>
              <w:ind w:left="187"/>
              <w:rPr>
                <w:rFonts w:ascii="Arial" w:hAnsi="Arial" w:cs="Arial"/>
                <w:color w:val="FFFFFF" w:themeColor="background1"/>
                <w:sz w:val="36"/>
                <w:szCs w:val="36"/>
              </w:rPr>
            </w:pPr>
            <w:r w:rsidRPr="00AE705E">
              <w:rPr>
                <w:rFonts w:ascii="Arial" w:hAnsi="Arial" w:cs="Arial"/>
                <w:b/>
                <w:bCs/>
                <w:color w:val="FFFFFF" w:themeColor="background1"/>
                <w:kern w:val="24"/>
                <w:lang w:val="en-CA"/>
              </w:rPr>
              <w:t>Project Objective</w:t>
            </w:r>
          </w:p>
        </w:tc>
        <w:tc>
          <w:tcPr>
            <w:tcW w:w="38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7F647E" w14:textId="7ADEB914" w:rsidR="00E369EE" w:rsidRPr="006A63E5" w:rsidRDefault="00E369EE" w:rsidP="00D6663D">
            <w:pPr>
              <w:kinsoku w:val="0"/>
              <w:overflowPunct w:val="0"/>
              <w:spacing w:after="240" w:line="252" w:lineRule="exact"/>
              <w:ind w:left="144"/>
              <w:rPr>
                <w:rFonts w:cs="Arial"/>
                <w:sz w:val="36"/>
                <w:szCs w:val="36"/>
              </w:rPr>
            </w:pPr>
            <w:r w:rsidRPr="006A63E5">
              <w:rPr>
                <w:rFonts w:cs="Arial"/>
                <w:color w:val="000000" w:themeColor="dark1"/>
                <w:kern w:val="24"/>
                <w:lang w:val="en-CA"/>
              </w:rPr>
              <w:t xml:space="preserve">To review the </w:t>
            </w:r>
            <w:r>
              <w:rPr>
                <w:rFonts w:cs="Arial"/>
                <w:color w:val="000000" w:themeColor="dark1"/>
                <w:kern w:val="24"/>
                <w:lang w:val="en-CA"/>
              </w:rPr>
              <w:t>current EUR Doc 031, amend it with lessons learned from the C</w:t>
            </w:r>
            <w:r w:rsidR="005A2A3F">
              <w:rPr>
                <w:rFonts w:cs="Arial"/>
                <w:color w:val="000000" w:themeColor="dark1"/>
                <w:kern w:val="24"/>
                <w:lang w:val="en-CA"/>
              </w:rPr>
              <w:t>OVID</w:t>
            </w:r>
            <w:r>
              <w:rPr>
                <w:rFonts w:cs="Arial"/>
                <w:color w:val="000000" w:themeColor="dark1"/>
                <w:kern w:val="24"/>
                <w:lang w:val="en-CA"/>
              </w:rPr>
              <w:t xml:space="preserve">-19 pandemic crisis and consider the </w:t>
            </w:r>
            <w:r>
              <w:t xml:space="preserve">EUR/NAT DGCA meeting (29 Sep 2021) conclusions, as well as the HLCC outcome </w:t>
            </w:r>
            <w:r>
              <w:rPr>
                <w:rFonts w:cs="Arial"/>
                <w:color w:val="000000" w:themeColor="dark1"/>
                <w:kern w:val="24"/>
                <w:lang w:val="en-CA"/>
              </w:rPr>
              <w:t xml:space="preserve">   </w:t>
            </w:r>
          </w:p>
        </w:tc>
      </w:tr>
      <w:tr w:rsidR="00E369EE" w:rsidRPr="006A63E5" w14:paraId="2AB93CA2" w14:textId="77777777" w:rsidTr="00D6663D">
        <w:trPr>
          <w:trHeight w:val="730"/>
        </w:trPr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8A270A0" w14:textId="77777777" w:rsidR="00E369EE" w:rsidRPr="00AE705E" w:rsidRDefault="00E369EE" w:rsidP="00D6663D">
            <w:pPr>
              <w:kinsoku w:val="0"/>
              <w:overflowPunct w:val="0"/>
              <w:spacing w:after="240"/>
              <w:ind w:left="187" w:right="216"/>
              <w:rPr>
                <w:rFonts w:ascii="Arial" w:hAnsi="Arial" w:cs="Arial"/>
                <w:color w:val="FFFFFF" w:themeColor="background1"/>
                <w:sz w:val="36"/>
                <w:szCs w:val="36"/>
              </w:rPr>
            </w:pPr>
            <w:r w:rsidRPr="00AE705E">
              <w:rPr>
                <w:rFonts w:ascii="Arial" w:hAnsi="Arial" w:cs="Arial"/>
                <w:b/>
                <w:bCs/>
                <w:color w:val="FFFFFF" w:themeColor="background1"/>
                <w:kern w:val="24"/>
                <w:lang w:val="en-CA"/>
              </w:rPr>
              <w:t>Project High Level Tasks</w:t>
            </w:r>
          </w:p>
        </w:tc>
        <w:tc>
          <w:tcPr>
            <w:tcW w:w="38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AC7750E" w14:textId="77777777" w:rsidR="00E369EE" w:rsidRPr="00B8111F" w:rsidRDefault="00E369EE" w:rsidP="005A7454">
            <w:pPr>
              <w:numPr>
                <w:ilvl w:val="0"/>
                <w:numId w:val="30"/>
              </w:numPr>
              <w:kinsoku w:val="0"/>
              <w:overflowPunct w:val="0"/>
              <w:ind w:left="1267"/>
              <w:contextualSpacing/>
              <w:jc w:val="left"/>
              <w:rPr>
                <w:rFonts w:cs="Arial"/>
                <w:szCs w:val="36"/>
              </w:rPr>
            </w:pPr>
            <w:r>
              <w:rPr>
                <w:rFonts w:cs="Arial"/>
                <w:color w:val="000000" w:themeColor="dark1"/>
                <w:kern w:val="24"/>
              </w:rPr>
              <w:t>Based on lessons learned from the COVID-19 crisis and taking into consideration the discussions from the HLCC, identify the areas where the Doc 031 needs to be reviewed</w:t>
            </w:r>
            <w:r w:rsidRPr="00B8111F">
              <w:rPr>
                <w:rFonts w:cs="Arial"/>
                <w:color w:val="000000" w:themeColor="dark1"/>
                <w:kern w:val="24"/>
              </w:rPr>
              <w:t xml:space="preserve"> </w:t>
            </w:r>
          </w:p>
          <w:p w14:paraId="40E26623" w14:textId="77777777" w:rsidR="00E369EE" w:rsidRPr="00B8111F" w:rsidRDefault="00E369EE" w:rsidP="005A7454">
            <w:pPr>
              <w:numPr>
                <w:ilvl w:val="0"/>
                <w:numId w:val="30"/>
              </w:numPr>
              <w:kinsoku w:val="0"/>
              <w:overflowPunct w:val="0"/>
              <w:ind w:left="1267"/>
              <w:contextualSpacing/>
              <w:jc w:val="left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 xml:space="preserve">Amend the risk register table and align it with the improved EACCC risk register </w:t>
            </w:r>
          </w:p>
          <w:p w14:paraId="48753491" w14:textId="77777777" w:rsidR="00E369EE" w:rsidRPr="006A63E5" w:rsidRDefault="00E369EE" w:rsidP="005A7454">
            <w:pPr>
              <w:numPr>
                <w:ilvl w:val="0"/>
                <w:numId w:val="30"/>
              </w:numPr>
              <w:kinsoku w:val="0"/>
              <w:overflowPunct w:val="0"/>
              <w:ind w:left="1267"/>
              <w:contextualSpacing/>
              <w:jc w:val="left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Consider the EUR/NAT DGCA meeting conclusions in the revision of EUR Doc 031</w:t>
            </w:r>
          </w:p>
          <w:p w14:paraId="536E6F13" w14:textId="77777777" w:rsidR="00E369EE" w:rsidRPr="006A63E5" w:rsidRDefault="00E369EE" w:rsidP="005A7454">
            <w:pPr>
              <w:numPr>
                <w:ilvl w:val="0"/>
                <w:numId w:val="30"/>
              </w:numPr>
              <w:kinsoku w:val="0"/>
              <w:overflowPunct w:val="0"/>
              <w:ind w:left="1267"/>
              <w:contextualSpacing/>
              <w:jc w:val="left"/>
              <w:rPr>
                <w:rFonts w:cs="Arial"/>
                <w:szCs w:val="36"/>
              </w:rPr>
            </w:pPr>
            <w:r>
              <w:rPr>
                <w:rFonts w:eastAsia="Calibri" w:cs="Arial"/>
                <w:color w:val="000000" w:themeColor="dark1"/>
                <w:kern w:val="24"/>
                <w:lang w:val="en-CA"/>
              </w:rPr>
              <w:t>Coordinate the revised version of EUR Doc 031 with all involved aviation stakeholders in the EUR Region</w:t>
            </w:r>
          </w:p>
          <w:p w14:paraId="4EA801EB" w14:textId="77777777" w:rsidR="00E369EE" w:rsidRPr="00587DC8" w:rsidRDefault="00E369EE" w:rsidP="005A7454">
            <w:pPr>
              <w:numPr>
                <w:ilvl w:val="0"/>
                <w:numId w:val="30"/>
              </w:numPr>
              <w:kinsoku w:val="0"/>
              <w:overflowPunct w:val="0"/>
              <w:ind w:left="1267"/>
              <w:contextualSpacing/>
              <w:jc w:val="left"/>
              <w:rPr>
                <w:rFonts w:cs="Arial"/>
                <w:szCs w:val="36"/>
              </w:rPr>
            </w:pPr>
            <w:r>
              <w:rPr>
                <w:rFonts w:cs="Arial"/>
                <w:color w:val="000000" w:themeColor="dark1"/>
                <w:kern w:val="24"/>
                <w:lang w:val="en-CA"/>
              </w:rPr>
              <w:t xml:space="preserve">Develop the new edition of ICAO EUR Doc 031, ICAO Crisis Management Framework Document for endorsement by EASPG  written consultation procedure before the end of April 2022 </w:t>
            </w:r>
          </w:p>
          <w:p w14:paraId="1E5E824B" w14:textId="77777777" w:rsidR="00E369EE" w:rsidRPr="006A63E5" w:rsidRDefault="00E369EE" w:rsidP="005A7454">
            <w:pPr>
              <w:numPr>
                <w:ilvl w:val="0"/>
                <w:numId w:val="30"/>
              </w:numPr>
              <w:kinsoku w:val="0"/>
              <w:overflowPunct w:val="0"/>
              <w:ind w:left="1267"/>
              <w:contextualSpacing/>
              <w:jc w:val="left"/>
              <w:rPr>
                <w:rFonts w:cs="Arial"/>
                <w:szCs w:val="36"/>
              </w:rPr>
            </w:pPr>
            <w:r>
              <w:rPr>
                <w:rFonts w:cs="Arial"/>
                <w:color w:val="000000" w:themeColor="dark1"/>
                <w:kern w:val="24"/>
                <w:lang w:val="en-CA"/>
              </w:rPr>
              <w:t>Publish the new version of EUR Doc 031 before the end of May 2022</w:t>
            </w:r>
          </w:p>
        </w:tc>
      </w:tr>
      <w:tr w:rsidR="00E369EE" w:rsidRPr="006A63E5" w14:paraId="3D79AFEC" w14:textId="77777777" w:rsidTr="00D6663D">
        <w:trPr>
          <w:trHeight w:val="884"/>
        </w:trPr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1F57CDF9" w14:textId="77777777" w:rsidR="00E369EE" w:rsidRPr="00AE705E" w:rsidRDefault="00E369EE" w:rsidP="00D6663D">
            <w:pPr>
              <w:kinsoku w:val="0"/>
              <w:overflowPunct w:val="0"/>
              <w:spacing w:after="240" w:line="251" w:lineRule="exact"/>
              <w:ind w:left="187"/>
              <w:rPr>
                <w:rFonts w:ascii="Arial" w:hAnsi="Arial" w:cs="Arial"/>
                <w:color w:val="FFFFFF" w:themeColor="background1"/>
                <w:sz w:val="36"/>
                <w:szCs w:val="36"/>
              </w:rPr>
            </w:pPr>
            <w:r w:rsidRPr="00AE705E">
              <w:rPr>
                <w:rFonts w:ascii="Arial" w:hAnsi="Arial" w:cs="Arial"/>
                <w:b/>
                <w:bCs/>
                <w:color w:val="FFFFFF" w:themeColor="background1"/>
                <w:kern w:val="24"/>
                <w:lang w:val="en-CA"/>
              </w:rPr>
              <w:t>Membership</w:t>
            </w:r>
          </w:p>
        </w:tc>
        <w:tc>
          <w:tcPr>
            <w:tcW w:w="38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6858900" w14:textId="77777777" w:rsidR="00E369EE" w:rsidRDefault="00E369EE" w:rsidP="00D6663D">
            <w:pPr>
              <w:kinsoku w:val="0"/>
              <w:overflowPunct w:val="0"/>
              <w:spacing w:after="240" w:line="247" w:lineRule="exact"/>
              <w:ind w:left="144"/>
            </w:pPr>
            <w:r w:rsidRPr="00957EE7">
              <w:t>ICAO,</w:t>
            </w:r>
            <w:r>
              <w:t xml:space="preserve"> EC, </w:t>
            </w:r>
            <w:r w:rsidRPr="00957EE7">
              <w:t xml:space="preserve">EASA, EUROCONTROL Network Manager, States and stakeholders such as ACI, CANSO and IATA </w:t>
            </w:r>
          </w:p>
          <w:p w14:paraId="4BE579AD" w14:textId="77777777" w:rsidR="00E369EE" w:rsidRPr="006A63E5" w:rsidRDefault="00E369EE" w:rsidP="00D6663D">
            <w:pPr>
              <w:kinsoku w:val="0"/>
              <w:overflowPunct w:val="0"/>
              <w:spacing w:after="240" w:line="247" w:lineRule="exact"/>
              <w:ind w:left="144"/>
              <w:rPr>
                <w:rFonts w:cs="Arial"/>
                <w:sz w:val="36"/>
                <w:szCs w:val="36"/>
              </w:rPr>
            </w:pPr>
            <w:r w:rsidRPr="006A63E5">
              <w:rPr>
                <w:rFonts w:cs="Arial"/>
                <w:color w:val="000000" w:themeColor="dark1"/>
                <w:kern w:val="24"/>
                <w:lang w:val="en-CA"/>
              </w:rPr>
              <w:t>Note: Other subject matter experts may also participate, as deemed appropriate by the EASPG/PCG</w:t>
            </w:r>
          </w:p>
        </w:tc>
      </w:tr>
      <w:tr w:rsidR="00E369EE" w:rsidRPr="006A63E5" w14:paraId="10723635" w14:textId="77777777" w:rsidTr="00D6663D">
        <w:trPr>
          <w:trHeight w:val="607"/>
        </w:trPr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05ED4EB" w14:textId="77777777" w:rsidR="00E369EE" w:rsidRPr="00AE705E" w:rsidRDefault="00E369EE" w:rsidP="00D6663D">
            <w:pPr>
              <w:kinsoku w:val="0"/>
              <w:overflowPunct w:val="0"/>
              <w:spacing w:before="4" w:after="240" w:line="252" w:lineRule="exact"/>
              <w:ind w:left="187" w:right="720"/>
              <w:rPr>
                <w:rFonts w:ascii="Arial" w:hAnsi="Arial" w:cs="Arial"/>
                <w:color w:val="FFFFFF" w:themeColor="background1"/>
                <w:sz w:val="36"/>
                <w:szCs w:val="36"/>
              </w:rPr>
            </w:pPr>
            <w:r w:rsidRPr="00AE705E">
              <w:rPr>
                <w:rFonts w:eastAsiaTheme="minorEastAsia" w:hAnsi="Arial" w:cs="Arial"/>
                <w:b/>
                <w:bCs/>
                <w:color w:val="FFFFFF" w:themeColor="background1"/>
                <w:kern w:val="24"/>
                <w:lang w:val="en-CA"/>
              </w:rPr>
              <w:t>Working arrangements</w:t>
            </w:r>
          </w:p>
        </w:tc>
        <w:tc>
          <w:tcPr>
            <w:tcW w:w="38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511AE93A" w14:textId="77777777" w:rsidR="00E369EE" w:rsidRPr="006A63E5" w:rsidRDefault="00E369EE" w:rsidP="00D6663D">
            <w:pPr>
              <w:kinsoku w:val="0"/>
              <w:overflowPunct w:val="0"/>
              <w:spacing w:after="240" w:line="249" w:lineRule="exact"/>
              <w:ind w:left="144"/>
              <w:rPr>
                <w:rFonts w:cs="Arial"/>
                <w:sz w:val="36"/>
                <w:szCs w:val="36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lang w:val="en-CA"/>
              </w:rPr>
              <w:t>Virtual</w:t>
            </w:r>
            <w:r w:rsidRPr="006A63E5">
              <w:rPr>
                <w:rFonts w:eastAsiaTheme="minorEastAsia" w:cs="Arial"/>
                <w:color w:val="000000" w:themeColor="dark1"/>
                <w:kern w:val="24"/>
                <w:lang w:val="en-CA"/>
              </w:rPr>
              <w:t xml:space="preserve"> meetings and initial proposal developed for circulation amongst </w:t>
            </w:r>
            <w:r>
              <w:rPr>
                <w:rFonts w:eastAsiaTheme="minorEastAsia" w:cs="Arial"/>
                <w:color w:val="000000" w:themeColor="dark1"/>
                <w:kern w:val="24"/>
                <w:lang w:val="en-CA"/>
              </w:rPr>
              <w:t>EACCC</w:t>
            </w:r>
            <w:r w:rsidRPr="006A63E5">
              <w:rPr>
                <w:rFonts w:eastAsiaTheme="minorEastAsia" w:cs="Arial"/>
                <w:color w:val="000000" w:themeColor="dark1"/>
                <w:kern w:val="24"/>
                <w:lang w:val="en-CA"/>
              </w:rPr>
              <w:t xml:space="preserve"> focal points and ANSISG members</w:t>
            </w:r>
          </w:p>
        </w:tc>
      </w:tr>
      <w:tr w:rsidR="00E369EE" w:rsidRPr="006A63E5" w14:paraId="10BAEF32" w14:textId="77777777" w:rsidTr="00D6663D">
        <w:trPr>
          <w:trHeight w:val="588"/>
        </w:trPr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9652D8" w14:textId="77777777" w:rsidR="00E369EE" w:rsidRPr="00AE705E" w:rsidRDefault="00E369EE" w:rsidP="00D6663D">
            <w:pPr>
              <w:kinsoku w:val="0"/>
              <w:overflowPunct w:val="0"/>
              <w:spacing w:after="240" w:line="252" w:lineRule="exact"/>
              <w:ind w:left="187"/>
              <w:rPr>
                <w:rFonts w:ascii="Arial" w:hAnsi="Arial" w:cs="Arial"/>
                <w:color w:val="FFFFFF" w:themeColor="background1"/>
                <w:sz w:val="36"/>
                <w:szCs w:val="36"/>
              </w:rPr>
            </w:pPr>
            <w:r w:rsidRPr="00AE705E">
              <w:rPr>
                <w:rFonts w:ascii="Arial" w:hAnsi="Arial" w:cs="Arial"/>
                <w:b/>
                <w:bCs/>
                <w:color w:val="FFFFFF" w:themeColor="background1"/>
                <w:kern w:val="24"/>
                <w:lang w:val="en-CA"/>
              </w:rPr>
              <w:t>Project Outcomes</w:t>
            </w:r>
          </w:p>
        </w:tc>
        <w:tc>
          <w:tcPr>
            <w:tcW w:w="38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9F4D5CE" w14:textId="77777777" w:rsidR="00E369EE" w:rsidRPr="006A63E5" w:rsidRDefault="00E369EE" w:rsidP="00D6663D">
            <w:pPr>
              <w:kinsoku w:val="0"/>
              <w:overflowPunct w:val="0"/>
              <w:spacing w:after="240" w:line="246" w:lineRule="exact"/>
              <w:ind w:left="144"/>
              <w:rPr>
                <w:rFonts w:cs="Arial"/>
                <w:sz w:val="36"/>
                <w:szCs w:val="36"/>
              </w:rPr>
            </w:pPr>
            <w:r>
              <w:rPr>
                <w:rFonts w:cs="Arial"/>
                <w:color w:val="000000" w:themeColor="dark1"/>
                <w:kern w:val="24"/>
                <w:lang w:val="en-CA"/>
              </w:rPr>
              <w:t>Preparation of a new edition of ICAO EU</w:t>
            </w:r>
            <w:bookmarkStart w:id="0" w:name="_GoBack"/>
            <w:bookmarkEnd w:id="0"/>
            <w:r>
              <w:rPr>
                <w:rFonts w:cs="Arial"/>
                <w:color w:val="000000" w:themeColor="dark1"/>
                <w:kern w:val="24"/>
                <w:lang w:val="en-CA"/>
              </w:rPr>
              <w:t>R Doc 031, ICAO Crisis Management Framework Document</w:t>
            </w:r>
          </w:p>
        </w:tc>
      </w:tr>
      <w:tr w:rsidR="00E369EE" w:rsidRPr="006A63E5" w14:paraId="4D754129" w14:textId="77777777" w:rsidTr="00D6663D">
        <w:trPr>
          <w:trHeight w:val="296"/>
        </w:trPr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E76FCD8" w14:textId="77777777" w:rsidR="00E369EE" w:rsidRPr="00AE705E" w:rsidRDefault="00E369EE" w:rsidP="00D6663D">
            <w:pPr>
              <w:kinsoku w:val="0"/>
              <w:overflowPunct w:val="0"/>
              <w:spacing w:before="1" w:after="240" w:line="296" w:lineRule="atLeast"/>
              <w:ind w:left="187"/>
              <w:rPr>
                <w:rFonts w:ascii="Arial" w:hAnsi="Arial" w:cs="Arial"/>
                <w:color w:val="FFFFFF" w:themeColor="background1"/>
                <w:sz w:val="36"/>
                <w:szCs w:val="36"/>
              </w:rPr>
            </w:pPr>
            <w:r w:rsidRPr="00AE705E">
              <w:rPr>
                <w:rFonts w:ascii="Arial" w:hAnsi="Arial" w:cs="Arial"/>
                <w:b/>
                <w:bCs/>
                <w:color w:val="FFFFFF" w:themeColor="background1"/>
                <w:kern w:val="24"/>
                <w:lang w:val="en-CA"/>
              </w:rPr>
              <w:t>Project Lead</w:t>
            </w:r>
          </w:p>
        </w:tc>
        <w:tc>
          <w:tcPr>
            <w:tcW w:w="38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5CEE6B3" w14:textId="4D698223" w:rsidR="00E369EE" w:rsidRPr="00E369EE" w:rsidRDefault="00E369EE" w:rsidP="00E369EE">
            <w:pPr>
              <w:kinsoku w:val="0"/>
              <w:overflowPunct w:val="0"/>
              <w:spacing w:after="240" w:line="296" w:lineRule="atLeas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  </w:t>
            </w:r>
            <w:proofErr w:type="spellStart"/>
            <w:r w:rsidR="00DF7F8B">
              <w:rPr>
                <w:rFonts w:cs="Arial"/>
                <w:szCs w:val="22"/>
              </w:rPr>
              <w:t>T</w:t>
            </w:r>
            <w:r>
              <w:rPr>
                <w:rFonts w:cs="Arial"/>
                <w:szCs w:val="22"/>
              </w:rPr>
              <w:t>bd</w:t>
            </w:r>
            <w:proofErr w:type="spellEnd"/>
          </w:p>
        </w:tc>
      </w:tr>
      <w:tr w:rsidR="00E369EE" w:rsidRPr="006A63E5" w14:paraId="717922F7" w14:textId="77777777" w:rsidTr="00D6663D">
        <w:trPr>
          <w:trHeight w:val="607"/>
        </w:trPr>
        <w:tc>
          <w:tcPr>
            <w:tcW w:w="1144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003366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6519D75" w14:textId="77777777" w:rsidR="00E369EE" w:rsidRPr="00AE705E" w:rsidRDefault="00E369EE" w:rsidP="00D6663D">
            <w:pPr>
              <w:kinsoku w:val="0"/>
              <w:overflowPunct w:val="0"/>
              <w:spacing w:before="1" w:after="240" w:line="254" w:lineRule="exact"/>
              <w:ind w:left="187" w:right="202"/>
              <w:rPr>
                <w:rFonts w:ascii="Arial" w:hAnsi="Arial" w:cs="Arial"/>
                <w:color w:val="FFFFFF" w:themeColor="background1"/>
                <w:sz w:val="36"/>
                <w:szCs w:val="36"/>
              </w:rPr>
            </w:pPr>
            <w:r w:rsidRPr="00AE705E">
              <w:rPr>
                <w:rFonts w:ascii="Arial" w:hAnsi="Arial" w:cs="Arial"/>
                <w:b/>
                <w:bCs/>
                <w:color w:val="FFFFFF" w:themeColor="background1"/>
                <w:kern w:val="24"/>
                <w:lang w:val="en-CA"/>
              </w:rPr>
              <w:t>Project Secretariat Support</w:t>
            </w:r>
          </w:p>
        </w:tc>
        <w:tc>
          <w:tcPr>
            <w:tcW w:w="3856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241269FF" w14:textId="77777777" w:rsidR="00E369EE" w:rsidRPr="006A63E5" w:rsidRDefault="00E369EE" w:rsidP="00D6663D">
            <w:pPr>
              <w:kinsoku w:val="0"/>
              <w:overflowPunct w:val="0"/>
              <w:spacing w:after="240" w:line="247" w:lineRule="exact"/>
              <w:ind w:left="144"/>
              <w:rPr>
                <w:rFonts w:cs="Arial"/>
                <w:sz w:val="36"/>
                <w:szCs w:val="36"/>
              </w:rPr>
            </w:pPr>
            <w:r w:rsidRPr="00E369EE">
              <w:rPr>
                <w:rFonts w:eastAsiaTheme="minorEastAsia" w:cs="Arial"/>
                <w:color w:val="000000" w:themeColor="dark1"/>
                <w:kern w:val="24"/>
                <w:szCs w:val="22"/>
                <w:lang w:val="en-CA"/>
              </w:rPr>
              <w:t>ICAO</w:t>
            </w:r>
            <w:r>
              <w:rPr>
                <w:rFonts w:eastAsiaTheme="minorEastAsia" w:cs="Arial"/>
                <w:color w:val="000000" w:themeColor="dark1"/>
                <w:kern w:val="24"/>
                <w:lang w:val="en-CA"/>
              </w:rPr>
              <w:t xml:space="preserve"> EUR NAT Office</w:t>
            </w:r>
          </w:p>
        </w:tc>
      </w:tr>
    </w:tbl>
    <w:p w14:paraId="4F3F5AEF" w14:textId="2A97D012" w:rsidR="00E369EE" w:rsidRDefault="00E369EE" w:rsidP="00E369EE">
      <w:pPr>
        <w:pStyle w:val="Title"/>
        <w:numPr>
          <w:ilvl w:val="0"/>
          <w:numId w:val="0"/>
        </w:numPr>
        <w:ind w:left="1418" w:hanging="1418"/>
        <w:jc w:val="left"/>
      </w:pPr>
    </w:p>
    <w:p w14:paraId="1D1614BD" w14:textId="73265419" w:rsidR="00BB066D" w:rsidRDefault="00BB066D" w:rsidP="00BB066D"/>
    <w:p w14:paraId="20754130" w14:textId="517C5FE7" w:rsidR="00BB066D" w:rsidRPr="00BB066D" w:rsidRDefault="00BB066D" w:rsidP="00BB066D">
      <w:pPr>
        <w:jc w:val="center"/>
      </w:pPr>
      <w:r>
        <w:t>--END--</w:t>
      </w:r>
    </w:p>
    <w:sectPr w:rsidR="00BB066D" w:rsidRPr="00BB066D" w:rsidSect="00D73714">
      <w:headerReference w:type="default" r:id="rId9"/>
      <w:footerReference w:type="default" r:id="rId10"/>
      <w:headerReference w:type="first" r:id="rId11"/>
      <w:pgSz w:w="11907" w:h="16840" w:code="9"/>
      <w:pgMar w:top="1418" w:right="1134" w:bottom="1418" w:left="1134" w:header="851" w:footer="851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14A792" w14:textId="77777777" w:rsidR="00FA4C7B" w:rsidRDefault="00FA4C7B">
      <w:r>
        <w:separator/>
      </w:r>
    </w:p>
  </w:endnote>
  <w:endnote w:type="continuationSeparator" w:id="0">
    <w:p w14:paraId="0154C124" w14:textId="77777777" w:rsidR="00FA4C7B" w:rsidRDefault="00FA4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Italic">
    <w:altName w:val="Times New Roman"/>
    <w:panose1 w:val="0202050305040509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717B66" w14:textId="578F2C00" w:rsidR="004926E2" w:rsidRPr="00753DC0" w:rsidRDefault="004926E2" w:rsidP="004926E2">
    <w:pPr>
      <w:pStyle w:val="Footer"/>
      <w:pBdr>
        <w:top w:val="single" w:sz="4" w:space="1" w:color="auto"/>
      </w:pBdr>
      <w:rPr>
        <w:sz w:val="18"/>
        <w:szCs w:val="18"/>
        <w:lang w:val="en-US"/>
      </w:rPr>
    </w:pPr>
    <w:r>
      <w:rPr>
        <w:sz w:val="18"/>
        <w:szCs w:val="18"/>
        <w:lang w:val="fr-FR"/>
      </w:rPr>
      <w:fldChar w:fldCharType="begin"/>
    </w:r>
    <w:r w:rsidRPr="00753DC0">
      <w:rPr>
        <w:sz w:val="18"/>
        <w:szCs w:val="18"/>
        <w:lang w:val="en-US"/>
      </w:rPr>
      <w:instrText xml:space="preserve"> FILENAME   \* MERGEFORMAT </w:instrText>
    </w:r>
    <w:r>
      <w:rPr>
        <w:sz w:val="18"/>
        <w:szCs w:val="18"/>
        <w:lang w:val="fr-FR"/>
      </w:rPr>
      <w:fldChar w:fldCharType="separate"/>
    </w:r>
    <w:r w:rsidR="00BB066D">
      <w:rPr>
        <w:noProof/>
        <w:sz w:val="18"/>
        <w:szCs w:val="18"/>
        <w:lang w:val="en-US"/>
      </w:rPr>
      <w:t>App_C EUR Doc 031 PT ToR.docx</w:t>
    </w:r>
    <w:r>
      <w:rPr>
        <w:sz w:val="18"/>
        <w:szCs w:val="18"/>
        <w:lang w:val="fr-FR"/>
      </w:rPr>
      <w:fldChar w:fldCharType="end"/>
    </w:r>
    <w:r w:rsidRPr="00753DC0">
      <w:rPr>
        <w:sz w:val="18"/>
        <w:szCs w:val="18"/>
        <w:lang w:val="en-US"/>
      </w:rPr>
      <w:t xml:space="preserve"> </w:t>
    </w:r>
  </w:p>
  <w:p w14:paraId="7D97CE25" w14:textId="77777777" w:rsidR="00680CD3" w:rsidRPr="003F500F" w:rsidRDefault="00680CD3" w:rsidP="003F500F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EEAF5" w14:textId="77777777" w:rsidR="00FA4C7B" w:rsidRDefault="00FA4C7B">
      <w:r>
        <w:separator/>
      </w:r>
    </w:p>
  </w:footnote>
  <w:footnote w:type="continuationSeparator" w:id="0">
    <w:p w14:paraId="4F4385C8" w14:textId="77777777" w:rsidR="00FA4C7B" w:rsidRDefault="00FA4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90068" w14:textId="03087C75" w:rsidR="00D73714" w:rsidRDefault="00D73714" w:rsidP="00D73714">
    <w:pPr>
      <w:pBdr>
        <w:bottom w:val="single" w:sz="4" w:space="1" w:color="auto"/>
      </w:pBdr>
      <w:tabs>
        <w:tab w:val="center" w:pos="4820"/>
        <w:tab w:val="right" w:pos="9639"/>
      </w:tabs>
      <w:rPr>
        <w:rStyle w:val="PageNumber"/>
      </w:rPr>
    </w:pP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4514F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  <w:sdt>
      <w:sdtPr>
        <w:rPr>
          <w:noProof/>
          <w:lang w:val="en-US"/>
        </w:rPr>
        <w:alias w:val="Category"/>
        <w:tag w:val=""/>
        <w:id w:val="-945697915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133B12">
          <w:rPr>
            <w:noProof/>
            <w:lang w:val="en-US"/>
          </w:rPr>
          <w:t>EASPG</w:t>
        </w:r>
      </w:sdtContent>
    </w:sdt>
    <w:r>
      <w:rPr>
        <w:noProof/>
        <w:lang w:val="en-CA"/>
      </w:rPr>
      <w:t>/</w:t>
    </w:r>
    <w:sdt>
      <w:sdtPr>
        <w:rPr>
          <w:noProof/>
          <w:lang w:val="en-US"/>
        </w:rPr>
        <w:alias w:val="Keywords"/>
        <w:tag w:val=""/>
        <w:id w:val="546579973"/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ED66A9">
          <w:rPr>
            <w:noProof/>
            <w:lang w:val="en-US"/>
          </w:rPr>
          <w:t>03</w:t>
        </w:r>
      </w:sdtContent>
    </w:sdt>
    <w:r>
      <w:rPr>
        <w:noProof/>
        <w:lang w:val="en-US"/>
      </w:rPr>
      <w:t xml:space="preserve">– </w:t>
    </w:r>
    <w:sdt>
      <w:sdtPr>
        <w:rPr>
          <w:noProof/>
          <w:lang w:val="en-CA"/>
        </w:rPr>
        <w:alias w:val="Subject"/>
        <w:tag w:val=""/>
        <w:id w:val="-827513932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0E7353">
          <w:rPr>
            <w:noProof/>
            <w:lang w:val="en-US"/>
          </w:rPr>
          <w:t>WP/09</w:t>
        </w:r>
      </w:sdtContent>
    </w:sdt>
  </w:p>
  <w:p w14:paraId="61814AD4" w14:textId="77777777" w:rsidR="00F7779A" w:rsidRPr="00D73714" w:rsidRDefault="00FA4C7B" w:rsidP="00680CD3">
    <w:pPr>
      <w:pStyle w:val="Header"/>
      <w:rPr>
        <w:rStyle w:val="PageNumber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03091" w14:textId="39CE7D0C" w:rsidR="00F4514F" w:rsidRDefault="00BB066D" w:rsidP="00F4514F">
    <w:pPr>
      <w:pStyle w:val="Header"/>
    </w:pPr>
    <w:r>
      <w:tab/>
      <w:t>C-1</w:t>
    </w:r>
    <w:r w:rsidR="00F4514F">
      <w:tab/>
    </w:r>
    <w:r w:rsidR="00F4514F" w:rsidRPr="00BB066D">
      <w:rPr>
        <w:b/>
      </w:rPr>
      <w:t>Appendix C</w:t>
    </w:r>
    <w:r w:rsidR="00F4514F">
      <w:t xml:space="preserve"> to</w:t>
    </w:r>
  </w:p>
  <w:p w14:paraId="45BD918F" w14:textId="48D02749" w:rsidR="00F4514F" w:rsidRPr="00F4514F" w:rsidRDefault="00F4514F" w:rsidP="00F4514F">
    <w:pPr>
      <w:pStyle w:val="Header"/>
    </w:pPr>
    <w:r>
      <w:tab/>
    </w:r>
    <w:r>
      <w:tab/>
      <w:t>EASPG/3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5A0E1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42DA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C5475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E8219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CE58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DEC11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DCBA9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387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multilevel"/>
    <w:tmpl w:val="3394FEB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F3468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9D15C0"/>
    <w:multiLevelType w:val="hybridMultilevel"/>
    <w:tmpl w:val="D6B6864E"/>
    <w:lvl w:ilvl="0" w:tplc="D82EDF2E">
      <w:start w:val="1"/>
      <w:numFmt w:val="lowerLetter"/>
      <w:pStyle w:val="ICAOnatWPabclist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4D6EFB"/>
    <w:multiLevelType w:val="hybridMultilevel"/>
    <w:tmpl w:val="1DD4D98E"/>
    <w:lvl w:ilvl="0" w:tplc="B64298FA">
      <w:start w:val="1"/>
      <w:numFmt w:val="lowerLetter"/>
      <w:pStyle w:val="ICAOWPabcList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196B6E"/>
    <w:multiLevelType w:val="singleLevel"/>
    <w:tmpl w:val="E5964E9C"/>
    <w:lvl w:ilvl="0">
      <w:start w:val="1"/>
      <w:numFmt w:val="lowerLetter"/>
      <w:pStyle w:val="Levelaalta"/>
      <w:lvlText w:val="%1)"/>
      <w:lvlJc w:val="left"/>
      <w:pPr>
        <w:tabs>
          <w:tab w:val="num" w:pos="1417"/>
        </w:tabs>
        <w:ind w:left="1417" w:hanging="425"/>
      </w:pPr>
      <w:rPr>
        <w:rFonts w:hint="default"/>
      </w:rPr>
    </w:lvl>
  </w:abstractNum>
  <w:abstractNum w:abstractNumId="13" w15:restartNumberingAfterBreak="0">
    <w:nsid w:val="129B69AD"/>
    <w:multiLevelType w:val="multilevel"/>
    <w:tmpl w:val="3F504DDC"/>
    <w:lvl w:ilvl="0">
      <w:start w:val="1"/>
      <w:numFmt w:val="decimal"/>
      <w:pStyle w:val="IcaoEurNatsection"/>
      <w:lvlText w:val="%1."/>
      <w:lvlJc w:val="left"/>
      <w:pPr>
        <w:tabs>
          <w:tab w:val="num" w:pos="709"/>
        </w:tabs>
        <w:ind w:left="0" w:firstLine="0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IcaoEurNatPara"/>
      <w:lvlText w:val="%1.%2"/>
      <w:lvlJc w:val="left"/>
      <w:pPr>
        <w:tabs>
          <w:tab w:val="num" w:pos="1702"/>
        </w:tabs>
        <w:ind w:left="284" w:firstLine="0"/>
      </w:pPr>
      <w:rPr>
        <w:rFonts w:hint="default"/>
        <w:lang w:val="en-GB"/>
      </w:rPr>
    </w:lvl>
    <w:lvl w:ilvl="2">
      <w:start w:val="1"/>
      <w:numFmt w:val="lowerLetter"/>
      <w:pStyle w:val="IcaoEurNatSubParaabc"/>
      <w:lvlText w:val="%3)"/>
      <w:lvlJc w:val="left"/>
      <w:pPr>
        <w:ind w:left="1418" w:hanging="426"/>
      </w:pPr>
      <w:rPr>
        <w:rFonts w:hint="default"/>
        <w:lang w:val="en-GB"/>
      </w:rPr>
    </w:lvl>
    <w:lvl w:ilvl="3">
      <w:start w:val="1"/>
      <w:numFmt w:val="lowerRoman"/>
      <w:pStyle w:val="IcaoEurNatSubSubParaiiiiii"/>
      <w:lvlText w:val="%4."/>
      <w:lvlJc w:val="right"/>
      <w:pPr>
        <w:ind w:left="1701" w:hanging="28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18E11EFE"/>
    <w:multiLevelType w:val="multilevel"/>
    <w:tmpl w:val="144E4022"/>
    <w:lvl w:ilvl="0">
      <w:start w:val="1"/>
      <w:numFmt w:val="decimal"/>
      <w:pStyle w:val="ICAOnatWPlevel1"/>
      <w:lvlText w:val="%1."/>
      <w:lvlJc w:val="left"/>
      <w:pPr>
        <w:ind w:left="397" w:hanging="397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pStyle w:val="ICAOnatWPlevel2"/>
      <w:lvlText w:val="%1.%2"/>
      <w:lvlJc w:val="left"/>
      <w:pPr>
        <w:ind w:left="1418" w:hanging="1418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DD06A7B"/>
    <w:multiLevelType w:val="multilevel"/>
    <w:tmpl w:val="16B2FDCC"/>
    <w:lvl w:ilvl="0">
      <w:start w:val="1"/>
      <w:numFmt w:val="decimal"/>
      <w:pStyle w:val="Level1altL1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Level2altL2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)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24300A53"/>
    <w:multiLevelType w:val="hybridMultilevel"/>
    <w:tmpl w:val="8C32EB4E"/>
    <w:lvl w:ilvl="0" w:tplc="FFFFFFFF">
      <w:start w:val="1"/>
      <w:numFmt w:val="bullet"/>
      <w:pStyle w:val="IcaoLis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F2892"/>
    <w:multiLevelType w:val="multilevel"/>
    <w:tmpl w:val="A9A25146"/>
    <w:name w:val="ICAO List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1778"/>
        </w:tabs>
        <w:ind w:left="425" w:firstLine="993"/>
      </w:pPr>
    </w:lvl>
    <w:lvl w:ilvl="4">
      <w:start w:val="1"/>
      <w:numFmt w:val="lowerRoman"/>
      <w:lvlText w:val="%5)"/>
      <w:lvlJc w:val="left"/>
      <w:pPr>
        <w:tabs>
          <w:tab w:val="num" w:pos="2563"/>
        </w:tabs>
        <w:ind w:left="425" w:firstLine="1418"/>
      </w:p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2F0E5F1F"/>
    <w:multiLevelType w:val="multilevel"/>
    <w:tmpl w:val="D75C7F0C"/>
    <w:lvl w:ilvl="0">
      <w:start w:val="1"/>
      <w:numFmt w:val="decimal"/>
      <w:lvlText w:val="%1."/>
      <w:lvlJc w:val="left"/>
      <w:pPr>
        <w:ind w:left="397" w:hanging="397"/>
      </w:pPr>
      <w:rPr>
        <w:rFonts w:ascii="Times New Roman Bold" w:hAnsi="Times New Roman Bold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ind w:left="1418" w:hanging="1418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409770E"/>
    <w:multiLevelType w:val="multilevel"/>
    <w:tmpl w:val="633A1588"/>
    <w:lvl w:ilvl="0">
      <w:start w:val="1"/>
      <w:numFmt w:val="decimal"/>
      <w:pStyle w:val="SoDSectionnumber"/>
      <w:lvlText w:val="%1."/>
      <w:lvlJc w:val="left"/>
      <w:pPr>
        <w:ind w:left="794" w:hanging="794"/>
      </w:pPr>
      <w:rPr>
        <w:rFonts w:ascii="Times New Roman Bold" w:hAnsi="Times New Roman Bold" w:hint="default"/>
        <w:b/>
        <w:i w:val="0"/>
        <w:caps w:val="0"/>
        <w:strike w:val="0"/>
        <w:dstrike w:val="0"/>
        <w:vanish w:val="0"/>
        <w:color w:val="000000"/>
        <w:vertAlign w:val="baseline"/>
      </w:rPr>
    </w:lvl>
    <w:lvl w:ilvl="1">
      <w:start w:val="1"/>
      <w:numFmt w:val="decimal"/>
      <w:pStyle w:val="SoDbodytext"/>
      <w:lvlText w:val="%1.%2"/>
      <w:lvlJc w:val="left"/>
      <w:pPr>
        <w:ind w:left="1247" w:hanging="124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922104E"/>
    <w:multiLevelType w:val="singleLevel"/>
    <w:tmpl w:val="A26EEBC4"/>
    <w:lvl w:ilvl="0">
      <w:start w:val="1"/>
      <w:numFmt w:val="lowerLetter"/>
      <w:pStyle w:val="Recommendationaaltra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21" w15:restartNumberingAfterBreak="0">
    <w:nsid w:val="44FE78AB"/>
    <w:multiLevelType w:val="multilevel"/>
    <w:tmpl w:val="1D8AB97A"/>
    <w:lvl w:ilvl="0">
      <w:start w:val="1"/>
      <w:numFmt w:val="decimal"/>
      <w:pStyle w:val="Heading1AOT"/>
      <w:lvlText w:val="%1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olor w:val="auto"/>
        <w:sz w:val="22"/>
        <w:szCs w:val="20"/>
      </w:rPr>
    </w:lvl>
    <w:lvl w:ilvl="1">
      <w:start w:val="1"/>
      <w:numFmt w:val="decimal"/>
      <w:lvlRestart w:val="0"/>
      <w:pStyle w:val="Heading2AOT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387"/>
        </w:tabs>
        <w:ind w:left="387" w:hanging="567"/>
      </w:pPr>
      <w:rPr>
        <w:rFonts w:ascii="Arial" w:hAnsi="Arial" w:hint="default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684"/>
        </w:tabs>
        <w:ind w:left="6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22" w15:restartNumberingAfterBreak="0">
    <w:nsid w:val="4A515B20"/>
    <w:multiLevelType w:val="singleLevel"/>
    <w:tmpl w:val="9A180BC0"/>
    <w:lvl w:ilvl="0">
      <w:start w:val="1"/>
      <w:numFmt w:val="lowerLetter"/>
      <w:pStyle w:val="IcaoListabc"/>
      <w:lvlText w:val="%1)"/>
      <w:lvlJc w:val="left"/>
      <w:pPr>
        <w:tabs>
          <w:tab w:val="num" w:pos="1415"/>
        </w:tabs>
        <w:ind w:left="1415" w:hanging="425"/>
      </w:pPr>
    </w:lvl>
  </w:abstractNum>
  <w:abstractNum w:abstractNumId="23" w15:restartNumberingAfterBreak="0">
    <w:nsid w:val="4AA73675"/>
    <w:multiLevelType w:val="multilevel"/>
    <w:tmpl w:val="ECF288EA"/>
    <w:name w:val="ICAO List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lowerLetter"/>
      <w:lvlText w:val="%4)"/>
      <w:lvlJc w:val="left"/>
      <w:pPr>
        <w:tabs>
          <w:tab w:val="num" w:pos="1778"/>
        </w:tabs>
        <w:ind w:left="425" w:firstLine="993"/>
      </w:pPr>
    </w:lvl>
    <w:lvl w:ilvl="4">
      <w:start w:val="1"/>
      <w:numFmt w:val="lowerRoman"/>
      <w:lvlText w:val="%5)"/>
      <w:lvlJc w:val="left"/>
      <w:pPr>
        <w:tabs>
          <w:tab w:val="num" w:pos="2563"/>
        </w:tabs>
        <w:ind w:left="425" w:firstLine="1418"/>
      </w:pPr>
    </w:lvl>
    <w:lvl w:ilvl="5">
      <w:start w:val="1"/>
      <w:numFmt w:val="none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9027988"/>
    <w:multiLevelType w:val="multilevel"/>
    <w:tmpl w:val="DC6A5B96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Title"/>
      <w:lvlText w:val="%1.%2.%3"/>
      <w:lvlJc w:val="left"/>
      <w:pPr>
        <w:tabs>
          <w:tab w:val="num" w:pos="1418"/>
        </w:tabs>
        <w:ind w:left="1418" w:hanging="1418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B41A0D"/>
    <w:multiLevelType w:val="multilevel"/>
    <w:tmpl w:val="6B704686"/>
    <w:lvl w:ilvl="0">
      <w:start w:val="1"/>
      <w:numFmt w:val="none"/>
      <w:pStyle w:val="Recommendationnotealtrn"/>
      <w:lvlText w:val="Note: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0B13678"/>
    <w:multiLevelType w:val="singleLevel"/>
    <w:tmpl w:val="4754BF3A"/>
    <w:lvl w:ilvl="0">
      <w:start w:val="1"/>
      <w:numFmt w:val="lowerRoman"/>
      <w:pStyle w:val="Recommendationialtri"/>
      <w:lvlText w:val="%1)"/>
      <w:lvlJc w:val="left"/>
      <w:pPr>
        <w:tabs>
          <w:tab w:val="num" w:pos="1843"/>
        </w:tabs>
        <w:ind w:left="1843" w:hanging="426"/>
      </w:pPr>
      <w:rPr>
        <w:rFonts w:hint="default"/>
      </w:rPr>
    </w:lvl>
  </w:abstractNum>
  <w:abstractNum w:abstractNumId="27" w15:restartNumberingAfterBreak="0">
    <w:nsid w:val="619D1CA0"/>
    <w:multiLevelType w:val="singleLevel"/>
    <w:tmpl w:val="4F9C8B10"/>
    <w:lvl w:ilvl="0">
      <w:start w:val="1"/>
      <w:numFmt w:val="lowerRoman"/>
      <w:pStyle w:val="Levelialti"/>
      <w:lvlText w:val="%1)"/>
      <w:lvlJc w:val="left"/>
      <w:pPr>
        <w:tabs>
          <w:tab w:val="num" w:pos="1843"/>
        </w:tabs>
        <w:ind w:left="1843" w:hanging="426"/>
      </w:pPr>
    </w:lvl>
  </w:abstractNum>
  <w:abstractNum w:abstractNumId="28" w15:restartNumberingAfterBreak="0">
    <w:nsid w:val="6B957C20"/>
    <w:multiLevelType w:val="multilevel"/>
    <w:tmpl w:val="C550119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9" w15:restartNumberingAfterBreak="0">
    <w:nsid w:val="70A7082E"/>
    <w:multiLevelType w:val="hybridMultilevel"/>
    <w:tmpl w:val="EFE85814"/>
    <w:lvl w:ilvl="0" w:tplc="532078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95ACFE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94899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2E3C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8019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1EF0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874FE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77612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E0FD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28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5"/>
  </w:num>
  <w:num w:numId="13">
    <w:abstractNumId w:val="12"/>
  </w:num>
  <w:num w:numId="14">
    <w:abstractNumId w:val="27"/>
  </w:num>
  <w:num w:numId="15">
    <w:abstractNumId w:val="24"/>
  </w:num>
  <w:num w:numId="16">
    <w:abstractNumId w:val="20"/>
  </w:num>
  <w:num w:numId="17">
    <w:abstractNumId w:val="22"/>
  </w:num>
  <w:num w:numId="18">
    <w:abstractNumId w:val="26"/>
  </w:num>
  <w:num w:numId="19">
    <w:abstractNumId w:val="22"/>
    <w:lvlOverride w:ilvl="0">
      <w:startOverride w:val="1"/>
    </w:lvlOverride>
  </w:num>
  <w:num w:numId="20">
    <w:abstractNumId w:val="25"/>
  </w:num>
  <w:num w:numId="21">
    <w:abstractNumId w:val="16"/>
  </w:num>
  <w:num w:numId="22">
    <w:abstractNumId w:val="11"/>
  </w:num>
  <w:num w:numId="23">
    <w:abstractNumId w:val="10"/>
  </w:num>
  <w:num w:numId="24">
    <w:abstractNumId w:val="14"/>
  </w:num>
  <w:num w:numId="25">
    <w:abstractNumId w:val="21"/>
  </w:num>
  <w:num w:numId="26">
    <w:abstractNumId w:val="19"/>
  </w:num>
  <w:num w:numId="27">
    <w:abstractNumId w:val="22"/>
    <w:lvlOverride w:ilvl="0">
      <w:startOverride w:val="1"/>
    </w:lvlOverride>
  </w:num>
  <w:num w:numId="28">
    <w:abstractNumId w:val="13"/>
  </w:num>
  <w:num w:numId="29">
    <w:abstractNumId w:val="18"/>
  </w:num>
  <w:num w:numId="30">
    <w:abstractNumId w:val="2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2B5"/>
    <w:rsid w:val="00017F76"/>
    <w:rsid w:val="00044686"/>
    <w:rsid w:val="00044EE9"/>
    <w:rsid w:val="0005046D"/>
    <w:rsid w:val="0006788D"/>
    <w:rsid w:val="000746D8"/>
    <w:rsid w:val="00087428"/>
    <w:rsid w:val="000B2A24"/>
    <w:rsid w:val="000D1E05"/>
    <w:rsid w:val="000D7C43"/>
    <w:rsid w:val="000E44CA"/>
    <w:rsid w:val="000E7353"/>
    <w:rsid w:val="000F0234"/>
    <w:rsid w:val="000F120D"/>
    <w:rsid w:val="000F27DE"/>
    <w:rsid w:val="000F49AC"/>
    <w:rsid w:val="00125DA4"/>
    <w:rsid w:val="001328C6"/>
    <w:rsid w:val="00133B12"/>
    <w:rsid w:val="0014395E"/>
    <w:rsid w:val="001522FC"/>
    <w:rsid w:val="0015547F"/>
    <w:rsid w:val="00156575"/>
    <w:rsid w:val="001579B5"/>
    <w:rsid w:val="001733BD"/>
    <w:rsid w:val="00193BFE"/>
    <w:rsid w:val="00195C3A"/>
    <w:rsid w:val="0019649D"/>
    <w:rsid w:val="001A6E1E"/>
    <w:rsid w:val="001C2D7D"/>
    <w:rsid w:val="001C6D4B"/>
    <w:rsid w:val="001D1CC0"/>
    <w:rsid w:val="001E0330"/>
    <w:rsid w:val="001F7A5D"/>
    <w:rsid w:val="00222FB8"/>
    <w:rsid w:val="0022549B"/>
    <w:rsid w:val="0022730D"/>
    <w:rsid w:val="00233259"/>
    <w:rsid w:val="00233C2B"/>
    <w:rsid w:val="00251772"/>
    <w:rsid w:val="00254350"/>
    <w:rsid w:val="00271E50"/>
    <w:rsid w:val="00277EE8"/>
    <w:rsid w:val="0028300F"/>
    <w:rsid w:val="002965C1"/>
    <w:rsid w:val="002A07E8"/>
    <w:rsid w:val="002A6DC6"/>
    <w:rsid w:val="002B4420"/>
    <w:rsid w:val="002C027E"/>
    <w:rsid w:val="002E0459"/>
    <w:rsid w:val="002F39C6"/>
    <w:rsid w:val="00302ED2"/>
    <w:rsid w:val="00312C9A"/>
    <w:rsid w:val="0031510A"/>
    <w:rsid w:val="00316081"/>
    <w:rsid w:val="003249E7"/>
    <w:rsid w:val="00332173"/>
    <w:rsid w:val="00333B6C"/>
    <w:rsid w:val="00345D1A"/>
    <w:rsid w:val="00352DF0"/>
    <w:rsid w:val="00357CFC"/>
    <w:rsid w:val="00364352"/>
    <w:rsid w:val="00377963"/>
    <w:rsid w:val="00377DB3"/>
    <w:rsid w:val="00396A42"/>
    <w:rsid w:val="003A2A55"/>
    <w:rsid w:val="003A6B8E"/>
    <w:rsid w:val="003B4C3B"/>
    <w:rsid w:val="003B5506"/>
    <w:rsid w:val="003D5C56"/>
    <w:rsid w:val="003D6BEF"/>
    <w:rsid w:val="003D6CBA"/>
    <w:rsid w:val="003F500F"/>
    <w:rsid w:val="004026FE"/>
    <w:rsid w:val="004040F8"/>
    <w:rsid w:val="00451267"/>
    <w:rsid w:val="0045575D"/>
    <w:rsid w:val="004634DA"/>
    <w:rsid w:val="004646DE"/>
    <w:rsid w:val="00472154"/>
    <w:rsid w:val="00472F75"/>
    <w:rsid w:val="004742E1"/>
    <w:rsid w:val="00477B8B"/>
    <w:rsid w:val="00480EA3"/>
    <w:rsid w:val="00483B13"/>
    <w:rsid w:val="004926E2"/>
    <w:rsid w:val="004A27A2"/>
    <w:rsid w:val="004A2CEC"/>
    <w:rsid w:val="004A5C6B"/>
    <w:rsid w:val="004C3841"/>
    <w:rsid w:val="004D0233"/>
    <w:rsid w:val="004D265A"/>
    <w:rsid w:val="004F3E17"/>
    <w:rsid w:val="004F4B88"/>
    <w:rsid w:val="00524924"/>
    <w:rsid w:val="00526499"/>
    <w:rsid w:val="00527AA3"/>
    <w:rsid w:val="0053071C"/>
    <w:rsid w:val="005424A4"/>
    <w:rsid w:val="00544A43"/>
    <w:rsid w:val="00545D33"/>
    <w:rsid w:val="00553E2B"/>
    <w:rsid w:val="00561D5C"/>
    <w:rsid w:val="00562E95"/>
    <w:rsid w:val="0056411A"/>
    <w:rsid w:val="00575C5A"/>
    <w:rsid w:val="00576F6B"/>
    <w:rsid w:val="00584DA3"/>
    <w:rsid w:val="005875AC"/>
    <w:rsid w:val="00590D40"/>
    <w:rsid w:val="005A218B"/>
    <w:rsid w:val="005A2A3F"/>
    <w:rsid w:val="005A5064"/>
    <w:rsid w:val="005A714F"/>
    <w:rsid w:val="005A7454"/>
    <w:rsid w:val="005B3847"/>
    <w:rsid w:val="005C5371"/>
    <w:rsid w:val="005D272C"/>
    <w:rsid w:val="005D53DF"/>
    <w:rsid w:val="006019BE"/>
    <w:rsid w:val="00606262"/>
    <w:rsid w:val="00612E09"/>
    <w:rsid w:val="0062392E"/>
    <w:rsid w:val="0062474C"/>
    <w:rsid w:val="00632404"/>
    <w:rsid w:val="00651CF6"/>
    <w:rsid w:val="006566EC"/>
    <w:rsid w:val="00661D78"/>
    <w:rsid w:val="0066346D"/>
    <w:rsid w:val="0066365F"/>
    <w:rsid w:val="00670D9D"/>
    <w:rsid w:val="00680CD3"/>
    <w:rsid w:val="006B6DCE"/>
    <w:rsid w:val="006C1154"/>
    <w:rsid w:val="006C6CFF"/>
    <w:rsid w:val="006D10BE"/>
    <w:rsid w:val="006D668E"/>
    <w:rsid w:val="00702E02"/>
    <w:rsid w:val="0072204D"/>
    <w:rsid w:val="007253D9"/>
    <w:rsid w:val="00730DDE"/>
    <w:rsid w:val="00736785"/>
    <w:rsid w:val="0074384D"/>
    <w:rsid w:val="00753DC0"/>
    <w:rsid w:val="007614B2"/>
    <w:rsid w:val="00774CA0"/>
    <w:rsid w:val="007931FB"/>
    <w:rsid w:val="007B0BA1"/>
    <w:rsid w:val="007B1933"/>
    <w:rsid w:val="007B1A0D"/>
    <w:rsid w:val="007C00DE"/>
    <w:rsid w:val="007D5EA3"/>
    <w:rsid w:val="007E1DAC"/>
    <w:rsid w:val="007E45D0"/>
    <w:rsid w:val="007F2182"/>
    <w:rsid w:val="00800CF9"/>
    <w:rsid w:val="00807A03"/>
    <w:rsid w:val="00822F2F"/>
    <w:rsid w:val="00853D29"/>
    <w:rsid w:val="00861811"/>
    <w:rsid w:val="008646D5"/>
    <w:rsid w:val="008805AF"/>
    <w:rsid w:val="0088234C"/>
    <w:rsid w:val="008840B6"/>
    <w:rsid w:val="008933B6"/>
    <w:rsid w:val="008A7779"/>
    <w:rsid w:val="008A7B5E"/>
    <w:rsid w:val="008B1889"/>
    <w:rsid w:val="008C1327"/>
    <w:rsid w:val="008C4D30"/>
    <w:rsid w:val="008C61B4"/>
    <w:rsid w:val="008D2E02"/>
    <w:rsid w:val="008F5DD7"/>
    <w:rsid w:val="00901D0F"/>
    <w:rsid w:val="0090717F"/>
    <w:rsid w:val="00907F19"/>
    <w:rsid w:val="00926EC8"/>
    <w:rsid w:val="00930B3E"/>
    <w:rsid w:val="009352B5"/>
    <w:rsid w:val="00946C2D"/>
    <w:rsid w:val="00963031"/>
    <w:rsid w:val="00965854"/>
    <w:rsid w:val="00985219"/>
    <w:rsid w:val="009929B0"/>
    <w:rsid w:val="009A4B71"/>
    <w:rsid w:val="009B14DD"/>
    <w:rsid w:val="009B3703"/>
    <w:rsid w:val="009B4E7B"/>
    <w:rsid w:val="009D1DF2"/>
    <w:rsid w:val="009E6E1E"/>
    <w:rsid w:val="009F5DD9"/>
    <w:rsid w:val="00A03D7C"/>
    <w:rsid w:val="00A063C1"/>
    <w:rsid w:val="00A12554"/>
    <w:rsid w:val="00A167F4"/>
    <w:rsid w:val="00A17411"/>
    <w:rsid w:val="00A21AB2"/>
    <w:rsid w:val="00A22245"/>
    <w:rsid w:val="00A24CB5"/>
    <w:rsid w:val="00A2571A"/>
    <w:rsid w:val="00A311D1"/>
    <w:rsid w:val="00A44EB7"/>
    <w:rsid w:val="00A507EB"/>
    <w:rsid w:val="00A518CE"/>
    <w:rsid w:val="00A57FCD"/>
    <w:rsid w:val="00A85973"/>
    <w:rsid w:val="00A905D3"/>
    <w:rsid w:val="00A910B1"/>
    <w:rsid w:val="00A96E0C"/>
    <w:rsid w:val="00AA0C03"/>
    <w:rsid w:val="00AA3056"/>
    <w:rsid w:val="00AA548C"/>
    <w:rsid w:val="00AB2497"/>
    <w:rsid w:val="00AC7A2D"/>
    <w:rsid w:val="00AD6DE0"/>
    <w:rsid w:val="00AE04C2"/>
    <w:rsid w:val="00AF4985"/>
    <w:rsid w:val="00B04F9E"/>
    <w:rsid w:val="00B066AA"/>
    <w:rsid w:val="00B101E2"/>
    <w:rsid w:val="00B230DB"/>
    <w:rsid w:val="00B274F0"/>
    <w:rsid w:val="00B279AF"/>
    <w:rsid w:val="00B27CAB"/>
    <w:rsid w:val="00B32D2D"/>
    <w:rsid w:val="00B41613"/>
    <w:rsid w:val="00B43940"/>
    <w:rsid w:val="00B500D3"/>
    <w:rsid w:val="00B525AF"/>
    <w:rsid w:val="00B60AC3"/>
    <w:rsid w:val="00B6523D"/>
    <w:rsid w:val="00B66E5C"/>
    <w:rsid w:val="00B70349"/>
    <w:rsid w:val="00B771BA"/>
    <w:rsid w:val="00B837CF"/>
    <w:rsid w:val="00B927CD"/>
    <w:rsid w:val="00B93BFB"/>
    <w:rsid w:val="00B9534E"/>
    <w:rsid w:val="00B97301"/>
    <w:rsid w:val="00BA1F4A"/>
    <w:rsid w:val="00BA5FBB"/>
    <w:rsid w:val="00BB066D"/>
    <w:rsid w:val="00BC6EF6"/>
    <w:rsid w:val="00BD5C0D"/>
    <w:rsid w:val="00BE11C7"/>
    <w:rsid w:val="00C226AB"/>
    <w:rsid w:val="00C2637E"/>
    <w:rsid w:val="00C3487B"/>
    <w:rsid w:val="00C4679F"/>
    <w:rsid w:val="00C519F3"/>
    <w:rsid w:val="00C71FA9"/>
    <w:rsid w:val="00C76B52"/>
    <w:rsid w:val="00C81807"/>
    <w:rsid w:val="00C8490E"/>
    <w:rsid w:val="00C97950"/>
    <w:rsid w:val="00CB1FE3"/>
    <w:rsid w:val="00CC7B5C"/>
    <w:rsid w:val="00CE76B9"/>
    <w:rsid w:val="00CF267B"/>
    <w:rsid w:val="00D02435"/>
    <w:rsid w:val="00D045B9"/>
    <w:rsid w:val="00D04ED6"/>
    <w:rsid w:val="00D35478"/>
    <w:rsid w:val="00D40182"/>
    <w:rsid w:val="00D418E9"/>
    <w:rsid w:val="00D425FF"/>
    <w:rsid w:val="00D57461"/>
    <w:rsid w:val="00D60132"/>
    <w:rsid w:val="00D64AD2"/>
    <w:rsid w:val="00D655BA"/>
    <w:rsid w:val="00D73714"/>
    <w:rsid w:val="00D94530"/>
    <w:rsid w:val="00D95257"/>
    <w:rsid w:val="00D96C7A"/>
    <w:rsid w:val="00D97D2A"/>
    <w:rsid w:val="00DB45E4"/>
    <w:rsid w:val="00DB4696"/>
    <w:rsid w:val="00DD4C74"/>
    <w:rsid w:val="00DF115B"/>
    <w:rsid w:val="00DF7F8B"/>
    <w:rsid w:val="00E016DF"/>
    <w:rsid w:val="00E1731A"/>
    <w:rsid w:val="00E210B2"/>
    <w:rsid w:val="00E23572"/>
    <w:rsid w:val="00E249A9"/>
    <w:rsid w:val="00E30115"/>
    <w:rsid w:val="00E35DC7"/>
    <w:rsid w:val="00E369EE"/>
    <w:rsid w:val="00E44287"/>
    <w:rsid w:val="00E6563A"/>
    <w:rsid w:val="00E65AF1"/>
    <w:rsid w:val="00E65D33"/>
    <w:rsid w:val="00E669F7"/>
    <w:rsid w:val="00E70DCD"/>
    <w:rsid w:val="00EA2B48"/>
    <w:rsid w:val="00EA4164"/>
    <w:rsid w:val="00EA5406"/>
    <w:rsid w:val="00EA540E"/>
    <w:rsid w:val="00EB2C9F"/>
    <w:rsid w:val="00EC12FF"/>
    <w:rsid w:val="00EC27EC"/>
    <w:rsid w:val="00EC57D0"/>
    <w:rsid w:val="00EC7099"/>
    <w:rsid w:val="00ED4F6C"/>
    <w:rsid w:val="00ED66A9"/>
    <w:rsid w:val="00ED6A68"/>
    <w:rsid w:val="00EE2AED"/>
    <w:rsid w:val="00EE4E06"/>
    <w:rsid w:val="00EF1322"/>
    <w:rsid w:val="00F03EB5"/>
    <w:rsid w:val="00F0575F"/>
    <w:rsid w:val="00F119D8"/>
    <w:rsid w:val="00F205FA"/>
    <w:rsid w:val="00F3500D"/>
    <w:rsid w:val="00F3666D"/>
    <w:rsid w:val="00F4101B"/>
    <w:rsid w:val="00F41199"/>
    <w:rsid w:val="00F4156B"/>
    <w:rsid w:val="00F41978"/>
    <w:rsid w:val="00F4514F"/>
    <w:rsid w:val="00F473E6"/>
    <w:rsid w:val="00F53DE7"/>
    <w:rsid w:val="00F560A0"/>
    <w:rsid w:val="00F5775E"/>
    <w:rsid w:val="00F578DB"/>
    <w:rsid w:val="00F62034"/>
    <w:rsid w:val="00F76381"/>
    <w:rsid w:val="00F86F37"/>
    <w:rsid w:val="00FA4C7B"/>
    <w:rsid w:val="00FB3650"/>
    <w:rsid w:val="00FC281D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E7F52"/>
  <w15:docId w15:val="{22D280DF-624D-4265-A436-C03272A9F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(alt L0)"/>
    <w:qFormat/>
    <w:rsid w:val="003D5C56"/>
    <w:pPr>
      <w:jc w:val="both"/>
    </w:pPr>
    <w:rPr>
      <w:sz w:val="22"/>
      <w:lang w:val="en-GB" w:eastAsia="en-US"/>
    </w:rPr>
  </w:style>
  <w:style w:type="paragraph" w:styleId="Heading1">
    <w:name w:val="heading 1"/>
    <w:aliases w:val="(alt h1)"/>
    <w:basedOn w:val="Normal"/>
    <w:next w:val="Heading2"/>
    <w:qFormat/>
    <w:rsid w:val="005424A4"/>
    <w:pPr>
      <w:keepNext/>
      <w:numPr>
        <w:numId w:val="15"/>
      </w:numPr>
      <w:spacing w:before="240" w:after="240"/>
      <w:outlineLvl w:val="0"/>
    </w:pPr>
    <w:rPr>
      <w:b/>
      <w:caps/>
      <w:kern w:val="28"/>
    </w:rPr>
  </w:style>
  <w:style w:type="paragraph" w:styleId="Heading2">
    <w:name w:val="heading 2"/>
    <w:aliases w:val="(alt h2)"/>
    <w:basedOn w:val="Normal"/>
    <w:next w:val="Level1altL1"/>
    <w:qFormat/>
    <w:rsid w:val="005424A4"/>
    <w:pPr>
      <w:keepNext/>
      <w:numPr>
        <w:ilvl w:val="1"/>
        <w:numId w:val="15"/>
      </w:numPr>
      <w:spacing w:after="240"/>
      <w:outlineLvl w:val="1"/>
    </w:pPr>
    <w:rPr>
      <w:b/>
    </w:rPr>
  </w:style>
  <w:style w:type="paragraph" w:styleId="Heading3">
    <w:name w:val="heading 3"/>
    <w:aliases w:val="(alt h3)"/>
    <w:basedOn w:val="Normal"/>
    <w:next w:val="Normal"/>
    <w:qFormat/>
    <w:rsid w:val="005424A4"/>
    <w:pPr>
      <w:keepNext/>
      <w:spacing w:after="240"/>
      <w:outlineLvl w:val="2"/>
    </w:pPr>
    <w:rPr>
      <w:i/>
    </w:rPr>
  </w:style>
  <w:style w:type="paragraph" w:styleId="Heading4">
    <w:name w:val="heading 4"/>
    <w:aliases w:val="(alt h4)"/>
    <w:basedOn w:val="Normal"/>
    <w:next w:val="Normal"/>
    <w:qFormat/>
    <w:rsid w:val="005424A4"/>
    <w:pPr>
      <w:keepNext/>
      <w:spacing w:after="240"/>
      <w:outlineLvl w:val="3"/>
    </w:pPr>
    <w:rPr>
      <w:u w:val="single"/>
    </w:rPr>
  </w:style>
  <w:style w:type="paragraph" w:styleId="Heading5">
    <w:name w:val="heading 5"/>
    <w:basedOn w:val="Normal"/>
    <w:next w:val="Normal"/>
    <w:qFormat/>
    <w:rsid w:val="005424A4"/>
    <w:pPr>
      <w:keepNext/>
      <w:jc w:val="center"/>
      <w:outlineLvl w:val="4"/>
    </w:pPr>
    <w:rPr>
      <w:b/>
      <w:sz w:val="28"/>
    </w:rPr>
  </w:style>
  <w:style w:type="paragraph" w:styleId="Heading6">
    <w:name w:val="heading 6"/>
    <w:basedOn w:val="Normal"/>
    <w:next w:val="Normal"/>
    <w:qFormat/>
    <w:rsid w:val="003D5C56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3D5C56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3D5C56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3D5C56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vel1altL1">
    <w:name w:val="§ Level 1 (alt L1)"/>
    <w:basedOn w:val="Normal"/>
    <w:rsid w:val="003D5C56"/>
    <w:pPr>
      <w:numPr>
        <w:numId w:val="12"/>
      </w:numPr>
      <w:tabs>
        <w:tab w:val="clear" w:pos="360"/>
        <w:tab w:val="left" w:pos="1418"/>
      </w:tabs>
      <w:spacing w:after="240"/>
    </w:pPr>
  </w:style>
  <w:style w:type="paragraph" w:styleId="Title">
    <w:name w:val="Title"/>
    <w:aliases w:val="(alt LT)"/>
    <w:basedOn w:val="Normal"/>
    <w:next w:val="Normal"/>
    <w:link w:val="TitleChar"/>
    <w:qFormat/>
    <w:rsid w:val="003D5C56"/>
    <w:pPr>
      <w:numPr>
        <w:ilvl w:val="2"/>
        <w:numId w:val="15"/>
      </w:numPr>
      <w:spacing w:after="240"/>
      <w:jc w:val="center"/>
    </w:pPr>
    <w:rPr>
      <w:b/>
      <w:caps/>
      <w:kern w:val="28"/>
      <w:sz w:val="28"/>
    </w:rPr>
  </w:style>
  <w:style w:type="paragraph" w:customStyle="1" w:styleId="Level2altL2">
    <w:name w:val="§ Level 2 (alt L2)"/>
    <w:basedOn w:val="Level1altL1"/>
    <w:link w:val="Level2altL2Char"/>
    <w:rsid w:val="003D5C56"/>
    <w:pPr>
      <w:numPr>
        <w:ilvl w:val="1"/>
      </w:numPr>
      <w:tabs>
        <w:tab w:val="clear" w:pos="720"/>
      </w:tabs>
    </w:pPr>
  </w:style>
  <w:style w:type="paragraph" w:customStyle="1" w:styleId="Level3altL3">
    <w:name w:val="§ Level 3 (alt L3)"/>
    <w:basedOn w:val="Level2altL2"/>
    <w:rsid w:val="003D5C56"/>
    <w:pPr>
      <w:numPr>
        <w:ilvl w:val="0"/>
        <w:numId w:val="0"/>
      </w:numPr>
    </w:pPr>
  </w:style>
  <w:style w:type="paragraph" w:customStyle="1" w:styleId="Levelialti">
    <w:name w:val="§ Level i (alt i)"/>
    <w:basedOn w:val="Levelaalta"/>
    <w:rsid w:val="003D5C56"/>
    <w:pPr>
      <w:numPr>
        <w:numId w:val="14"/>
      </w:numPr>
    </w:pPr>
  </w:style>
  <w:style w:type="paragraph" w:customStyle="1" w:styleId="Levelaalta">
    <w:name w:val="§ Level a (alt a)"/>
    <w:basedOn w:val="BodyTextIndent"/>
    <w:rsid w:val="003D5C56"/>
    <w:pPr>
      <w:numPr>
        <w:numId w:val="13"/>
      </w:numPr>
      <w:spacing w:after="240"/>
    </w:pPr>
  </w:style>
  <w:style w:type="paragraph" w:customStyle="1" w:styleId="Levelbulletsaltb">
    <w:name w:val="§ Level bullets (alt b)"/>
    <w:basedOn w:val="Normal"/>
    <w:rsid w:val="003D5C56"/>
    <w:pPr>
      <w:spacing w:after="240"/>
      <w:ind w:left="2127" w:hanging="284"/>
    </w:pPr>
  </w:style>
  <w:style w:type="paragraph" w:styleId="ListContinue">
    <w:name w:val="List Continue"/>
    <w:basedOn w:val="Normal"/>
    <w:rsid w:val="003D5C56"/>
    <w:pPr>
      <w:spacing w:after="120"/>
      <w:ind w:left="283"/>
    </w:pPr>
  </w:style>
  <w:style w:type="paragraph" w:styleId="BodyTextIndent">
    <w:name w:val="Body Text Indent"/>
    <w:basedOn w:val="Normal"/>
    <w:rsid w:val="003D5C56"/>
    <w:pPr>
      <w:spacing w:after="120"/>
      <w:ind w:left="283"/>
    </w:pPr>
  </w:style>
  <w:style w:type="paragraph" w:styleId="EndnoteText">
    <w:name w:val="endnote text"/>
    <w:basedOn w:val="Normal"/>
    <w:semiHidden/>
    <w:rsid w:val="003D5C56"/>
    <w:rPr>
      <w:rFonts w:ascii="Times New Roman Italic" w:hAnsi="Times New Roman Italic"/>
      <w:i/>
    </w:rPr>
  </w:style>
  <w:style w:type="paragraph" w:styleId="Header">
    <w:name w:val="header"/>
    <w:basedOn w:val="Normal"/>
    <w:link w:val="HeaderChar"/>
    <w:uiPriority w:val="99"/>
    <w:rsid w:val="003D5C56"/>
    <w:pPr>
      <w:tabs>
        <w:tab w:val="center" w:pos="4820"/>
        <w:tab w:val="right" w:pos="9639"/>
      </w:tabs>
    </w:pPr>
  </w:style>
  <w:style w:type="paragraph" w:styleId="Footer">
    <w:name w:val="footer"/>
    <w:basedOn w:val="Normal"/>
    <w:rsid w:val="003D5C56"/>
    <w:pPr>
      <w:tabs>
        <w:tab w:val="center" w:pos="4820"/>
        <w:tab w:val="right" w:pos="9639"/>
      </w:tabs>
    </w:pPr>
  </w:style>
  <w:style w:type="character" w:styleId="EndnoteReference">
    <w:name w:val="endnote reference"/>
    <w:semiHidden/>
    <w:rsid w:val="003D5C56"/>
    <w:rPr>
      <w:vertAlign w:val="baseline"/>
    </w:rPr>
  </w:style>
  <w:style w:type="paragraph" w:styleId="BlockText">
    <w:name w:val="Block Text"/>
    <w:basedOn w:val="Normal"/>
    <w:rsid w:val="003D5C56"/>
    <w:pPr>
      <w:spacing w:after="120"/>
      <w:ind w:left="1440" w:right="1440"/>
    </w:pPr>
  </w:style>
  <w:style w:type="paragraph" w:styleId="BodyText">
    <w:name w:val="Body Text"/>
    <w:basedOn w:val="Normal"/>
    <w:rsid w:val="003D5C56"/>
    <w:pPr>
      <w:spacing w:after="120"/>
    </w:pPr>
  </w:style>
  <w:style w:type="paragraph" w:styleId="BodyText2">
    <w:name w:val="Body Text 2"/>
    <w:basedOn w:val="Normal"/>
    <w:rsid w:val="003D5C56"/>
    <w:pPr>
      <w:spacing w:after="120" w:line="480" w:lineRule="auto"/>
    </w:pPr>
  </w:style>
  <w:style w:type="paragraph" w:styleId="BodyText3">
    <w:name w:val="Body Text 3"/>
    <w:basedOn w:val="Normal"/>
    <w:rsid w:val="003D5C5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rsid w:val="003D5C56"/>
    <w:pPr>
      <w:ind w:firstLine="210"/>
    </w:pPr>
  </w:style>
  <w:style w:type="paragraph" w:styleId="BodyTextFirstIndent2">
    <w:name w:val="Body Text First Indent 2"/>
    <w:basedOn w:val="BodyTextIndent"/>
    <w:rsid w:val="003D5C56"/>
    <w:pPr>
      <w:ind w:firstLine="210"/>
    </w:pPr>
  </w:style>
  <w:style w:type="paragraph" w:styleId="BodyTextIndent2">
    <w:name w:val="Body Text Indent 2"/>
    <w:basedOn w:val="Normal"/>
    <w:rsid w:val="003D5C56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3D5C56"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qFormat/>
    <w:rsid w:val="003D5C56"/>
    <w:pPr>
      <w:spacing w:before="120" w:after="120"/>
    </w:pPr>
    <w:rPr>
      <w:b/>
      <w:bCs/>
      <w:sz w:val="20"/>
    </w:rPr>
  </w:style>
  <w:style w:type="paragraph" w:styleId="Closing">
    <w:name w:val="Closing"/>
    <w:basedOn w:val="Normal"/>
    <w:rsid w:val="003D5C56"/>
    <w:pPr>
      <w:ind w:left="4252"/>
    </w:pPr>
  </w:style>
  <w:style w:type="paragraph" w:styleId="CommentText">
    <w:name w:val="annotation text"/>
    <w:basedOn w:val="Normal"/>
    <w:link w:val="CommentTextChar"/>
    <w:semiHidden/>
    <w:rsid w:val="003D5C56"/>
    <w:rPr>
      <w:sz w:val="20"/>
    </w:rPr>
  </w:style>
  <w:style w:type="paragraph" w:styleId="Date">
    <w:name w:val="Date"/>
    <w:basedOn w:val="Normal"/>
    <w:next w:val="Normal"/>
    <w:rsid w:val="003D5C56"/>
  </w:style>
  <w:style w:type="paragraph" w:styleId="DocumentMap">
    <w:name w:val="Document Map"/>
    <w:basedOn w:val="Normal"/>
    <w:semiHidden/>
    <w:rsid w:val="003D5C56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3D5C56"/>
  </w:style>
  <w:style w:type="paragraph" w:styleId="EnvelopeAddress">
    <w:name w:val="envelope address"/>
    <w:basedOn w:val="Normal"/>
    <w:rsid w:val="003D5C5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3D5C56"/>
    <w:rPr>
      <w:rFonts w:ascii="Arial" w:hAnsi="Arial" w:cs="Arial"/>
      <w:sz w:val="20"/>
    </w:rPr>
  </w:style>
  <w:style w:type="paragraph" w:styleId="FootnoteText">
    <w:name w:val="footnote text"/>
    <w:basedOn w:val="Normal"/>
    <w:semiHidden/>
    <w:rsid w:val="003D5C56"/>
    <w:rPr>
      <w:sz w:val="20"/>
    </w:rPr>
  </w:style>
  <w:style w:type="paragraph" w:styleId="HTMLAddress">
    <w:name w:val="HTML Address"/>
    <w:basedOn w:val="Normal"/>
    <w:rsid w:val="003D5C56"/>
    <w:rPr>
      <w:i/>
      <w:iCs/>
    </w:rPr>
  </w:style>
  <w:style w:type="paragraph" w:styleId="HTMLPreformatted">
    <w:name w:val="HTML Preformatted"/>
    <w:basedOn w:val="Normal"/>
    <w:rsid w:val="003D5C56"/>
    <w:rPr>
      <w:rFonts w:ascii="Courier New" w:hAnsi="Courier New" w:cs="Courier New"/>
      <w:sz w:val="20"/>
    </w:rPr>
  </w:style>
  <w:style w:type="paragraph" w:styleId="Index1">
    <w:name w:val="index 1"/>
    <w:basedOn w:val="Normal"/>
    <w:next w:val="Normal"/>
    <w:autoRedefine/>
    <w:semiHidden/>
    <w:rsid w:val="003D5C56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3D5C56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3D5C56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3D5C56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3D5C56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3D5C56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3D5C56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3D5C56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3D5C56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3D5C56"/>
    <w:rPr>
      <w:rFonts w:ascii="Arial" w:hAnsi="Arial" w:cs="Arial"/>
      <w:b/>
      <w:bCs/>
    </w:rPr>
  </w:style>
  <w:style w:type="paragraph" w:styleId="List">
    <w:name w:val="List"/>
    <w:basedOn w:val="Normal"/>
    <w:rsid w:val="003D5C56"/>
    <w:pPr>
      <w:ind w:left="283" w:hanging="283"/>
    </w:pPr>
  </w:style>
  <w:style w:type="paragraph" w:styleId="List2">
    <w:name w:val="List 2"/>
    <w:basedOn w:val="Normal"/>
    <w:rsid w:val="003D5C56"/>
    <w:pPr>
      <w:ind w:left="566" w:hanging="283"/>
    </w:pPr>
  </w:style>
  <w:style w:type="paragraph" w:styleId="List3">
    <w:name w:val="List 3"/>
    <w:basedOn w:val="Normal"/>
    <w:rsid w:val="003D5C56"/>
    <w:pPr>
      <w:ind w:left="849" w:hanging="283"/>
    </w:pPr>
  </w:style>
  <w:style w:type="paragraph" w:styleId="List4">
    <w:name w:val="List 4"/>
    <w:basedOn w:val="Normal"/>
    <w:rsid w:val="003D5C56"/>
    <w:pPr>
      <w:ind w:left="1132" w:hanging="283"/>
    </w:pPr>
  </w:style>
  <w:style w:type="paragraph" w:styleId="List5">
    <w:name w:val="List 5"/>
    <w:basedOn w:val="Normal"/>
    <w:rsid w:val="003D5C56"/>
    <w:pPr>
      <w:ind w:left="1415" w:hanging="283"/>
    </w:pPr>
  </w:style>
  <w:style w:type="paragraph" w:styleId="ListBullet">
    <w:name w:val="List Bullet"/>
    <w:basedOn w:val="Normal"/>
    <w:autoRedefine/>
    <w:rsid w:val="003D5C56"/>
    <w:pPr>
      <w:numPr>
        <w:numId w:val="6"/>
      </w:numPr>
    </w:pPr>
  </w:style>
  <w:style w:type="paragraph" w:styleId="ListBullet2">
    <w:name w:val="List Bullet 2"/>
    <w:basedOn w:val="Normal"/>
    <w:autoRedefine/>
    <w:rsid w:val="003D5C56"/>
    <w:pPr>
      <w:numPr>
        <w:numId w:val="7"/>
      </w:numPr>
    </w:pPr>
  </w:style>
  <w:style w:type="paragraph" w:styleId="ListBullet3">
    <w:name w:val="List Bullet 3"/>
    <w:basedOn w:val="Normal"/>
    <w:autoRedefine/>
    <w:rsid w:val="003D5C56"/>
    <w:pPr>
      <w:numPr>
        <w:numId w:val="8"/>
      </w:numPr>
    </w:pPr>
  </w:style>
  <w:style w:type="paragraph" w:styleId="ListBullet4">
    <w:name w:val="List Bullet 4"/>
    <w:basedOn w:val="Normal"/>
    <w:autoRedefine/>
    <w:rsid w:val="003D5C56"/>
    <w:pPr>
      <w:numPr>
        <w:numId w:val="9"/>
      </w:numPr>
    </w:pPr>
  </w:style>
  <w:style w:type="paragraph" w:styleId="ListBullet5">
    <w:name w:val="List Bullet 5"/>
    <w:basedOn w:val="Normal"/>
    <w:autoRedefine/>
    <w:rsid w:val="003D5C56"/>
    <w:pPr>
      <w:numPr>
        <w:numId w:val="10"/>
      </w:numPr>
    </w:pPr>
  </w:style>
  <w:style w:type="paragraph" w:styleId="ListContinue2">
    <w:name w:val="List Continue 2"/>
    <w:basedOn w:val="Normal"/>
    <w:rsid w:val="003D5C56"/>
    <w:pPr>
      <w:spacing w:after="120"/>
      <w:ind w:left="566"/>
    </w:pPr>
  </w:style>
  <w:style w:type="paragraph" w:styleId="ListContinue3">
    <w:name w:val="List Continue 3"/>
    <w:basedOn w:val="Normal"/>
    <w:rsid w:val="003D5C56"/>
    <w:pPr>
      <w:spacing w:after="120"/>
      <w:ind w:left="849"/>
    </w:pPr>
  </w:style>
  <w:style w:type="paragraph" w:styleId="ListContinue4">
    <w:name w:val="List Continue 4"/>
    <w:basedOn w:val="Normal"/>
    <w:rsid w:val="003D5C56"/>
    <w:pPr>
      <w:spacing w:after="120"/>
      <w:ind w:left="1132"/>
    </w:pPr>
  </w:style>
  <w:style w:type="paragraph" w:styleId="ListContinue5">
    <w:name w:val="List Continue 5"/>
    <w:basedOn w:val="Normal"/>
    <w:rsid w:val="003D5C56"/>
    <w:pPr>
      <w:spacing w:after="120"/>
      <w:ind w:left="1415"/>
    </w:pPr>
  </w:style>
  <w:style w:type="paragraph" w:styleId="ListNumber">
    <w:name w:val="List Number"/>
    <w:basedOn w:val="Normal"/>
    <w:rsid w:val="003D5C56"/>
    <w:pPr>
      <w:numPr>
        <w:numId w:val="1"/>
      </w:numPr>
    </w:pPr>
  </w:style>
  <w:style w:type="paragraph" w:styleId="ListNumber2">
    <w:name w:val="List Number 2"/>
    <w:basedOn w:val="Normal"/>
    <w:rsid w:val="003D5C56"/>
    <w:pPr>
      <w:numPr>
        <w:numId w:val="11"/>
      </w:numPr>
    </w:pPr>
  </w:style>
  <w:style w:type="paragraph" w:styleId="ListNumber3">
    <w:name w:val="List Number 3"/>
    <w:basedOn w:val="Normal"/>
    <w:rsid w:val="003D5C56"/>
    <w:pPr>
      <w:numPr>
        <w:numId w:val="3"/>
      </w:numPr>
    </w:pPr>
  </w:style>
  <w:style w:type="paragraph" w:styleId="ListNumber4">
    <w:name w:val="List Number 4"/>
    <w:basedOn w:val="Normal"/>
    <w:rsid w:val="003D5C56"/>
    <w:pPr>
      <w:numPr>
        <w:numId w:val="4"/>
      </w:numPr>
    </w:pPr>
  </w:style>
  <w:style w:type="paragraph" w:styleId="ListNumber5">
    <w:name w:val="List Number 5"/>
    <w:basedOn w:val="Normal"/>
    <w:rsid w:val="003D5C56"/>
    <w:pPr>
      <w:numPr>
        <w:numId w:val="5"/>
      </w:numPr>
    </w:pPr>
  </w:style>
  <w:style w:type="paragraph" w:styleId="MacroText">
    <w:name w:val="macro"/>
    <w:semiHidden/>
    <w:rsid w:val="003D5C5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rsid w:val="003D5C5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3D5C56"/>
    <w:rPr>
      <w:sz w:val="24"/>
      <w:szCs w:val="24"/>
    </w:rPr>
  </w:style>
  <w:style w:type="paragraph" w:styleId="NormalIndent">
    <w:name w:val="Normal Indent"/>
    <w:basedOn w:val="Normal"/>
    <w:rsid w:val="003D5C56"/>
    <w:pPr>
      <w:ind w:left="709"/>
    </w:pPr>
  </w:style>
  <w:style w:type="paragraph" w:styleId="NoteHeading">
    <w:name w:val="Note Heading"/>
    <w:basedOn w:val="Normal"/>
    <w:next w:val="Normal"/>
    <w:rsid w:val="003D5C56"/>
  </w:style>
  <w:style w:type="paragraph" w:styleId="PlainText">
    <w:name w:val="Plain Text"/>
    <w:basedOn w:val="Normal"/>
    <w:rsid w:val="003D5C56"/>
    <w:rPr>
      <w:rFonts w:ascii="Courier New" w:hAnsi="Courier New" w:cs="Courier New"/>
      <w:sz w:val="20"/>
    </w:rPr>
  </w:style>
  <w:style w:type="paragraph" w:styleId="Salutation">
    <w:name w:val="Salutation"/>
    <w:basedOn w:val="Normal"/>
    <w:next w:val="Normal"/>
    <w:rsid w:val="003D5C56"/>
  </w:style>
  <w:style w:type="paragraph" w:styleId="Signature">
    <w:name w:val="Signature"/>
    <w:basedOn w:val="Normal"/>
    <w:rsid w:val="003D5C56"/>
    <w:pPr>
      <w:ind w:left="4252"/>
    </w:pPr>
  </w:style>
  <w:style w:type="paragraph" w:styleId="Subtitle">
    <w:name w:val="Subtitle"/>
    <w:basedOn w:val="Normal"/>
    <w:qFormat/>
    <w:rsid w:val="003D5C56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rsid w:val="003D5C56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3D5C56"/>
    <w:pPr>
      <w:ind w:left="440" w:hanging="440"/>
    </w:pPr>
  </w:style>
  <w:style w:type="paragraph" w:styleId="TOAHeading">
    <w:name w:val="toa heading"/>
    <w:basedOn w:val="Normal"/>
    <w:next w:val="Normal"/>
    <w:semiHidden/>
    <w:rsid w:val="003D5C56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3D5C56"/>
  </w:style>
  <w:style w:type="paragraph" w:styleId="TOC2">
    <w:name w:val="toc 2"/>
    <w:basedOn w:val="Normal"/>
    <w:next w:val="Normal"/>
    <w:autoRedefine/>
    <w:semiHidden/>
    <w:rsid w:val="003D5C56"/>
    <w:pPr>
      <w:ind w:left="220"/>
    </w:pPr>
  </w:style>
  <w:style w:type="paragraph" w:styleId="TOC3">
    <w:name w:val="toc 3"/>
    <w:basedOn w:val="Normal"/>
    <w:next w:val="Normal"/>
    <w:autoRedefine/>
    <w:semiHidden/>
    <w:rsid w:val="003D5C56"/>
    <w:pPr>
      <w:ind w:left="440"/>
    </w:pPr>
  </w:style>
  <w:style w:type="paragraph" w:styleId="TOC4">
    <w:name w:val="toc 4"/>
    <w:basedOn w:val="Normal"/>
    <w:next w:val="Normal"/>
    <w:autoRedefine/>
    <w:semiHidden/>
    <w:rsid w:val="003D5C56"/>
    <w:pPr>
      <w:ind w:left="660"/>
    </w:pPr>
  </w:style>
  <w:style w:type="paragraph" w:styleId="TOC5">
    <w:name w:val="toc 5"/>
    <w:basedOn w:val="Normal"/>
    <w:next w:val="Normal"/>
    <w:autoRedefine/>
    <w:semiHidden/>
    <w:rsid w:val="003D5C56"/>
    <w:pPr>
      <w:ind w:left="880"/>
    </w:pPr>
  </w:style>
  <w:style w:type="paragraph" w:styleId="TOC6">
    <w:name w:val="toc 6"/>
    <w:basedOn w:val="Normal"/>
    <w:next w:val="Normal"/>
    <w:autoRedefine/>
    <w:semiHidden/>
    <w:rsid w:val="003D5C56"/>
    <w:pPr>
      <w:ind w:left="1100"/>
    </w:pPr>
  </w:style>
  <w:style w:type="paragraph" w:styleId="TOC7">
    <w:name w:val="toc 7"/>
    <w:basedOn w:val="Normal"/>
    <w:next w:val="Normal"/>
    <w:autoRedefine/>
    <w:semiHidden/>
    <w:rsid w:val="003D5C56"/>
    <w:pPr>
      <w:ind w:left="1320"/>
    </w:pPr>
  </w:style>
  <w:style w:type="paragraph" w:styleId="TOC8">
    <w:name w:val="toc 8"/>
    <w:basedOn w:val="Normal"/>
    <w:next w:val="Normal"/>
    <w:autoRedefine/>
    <w:semiHidden/>
    <w:rsid w:val="003D5C56"/>
    <w:pPr>
      <w:ind w:left="1540"/>
    </w:pPr>
  </w:style>
  <w:style w:type="paragraph" w:styleId="TOC9">
    <w:name w:val="toc 9"/>
    <w:basedOn w:val="Normal"/>
    <w:next w:val="Normal"/>
    <w:autoRedefine/>
    <w:semiHidden/>
    <w:rsid w:val="003D5C56"/>
    <w:pPr>
      <w:ind w:left="1760"/>
    </w:pPr>
  </w:style>
  <w:style w:type="paragraph" w:customStyle="1" w:styleId="Heading3specialalths">
    <w:name w:val="Heading 3 special (alt hs)"/>
    <w:basedOn w:val="Normal"/>
    <w:rsid w:val="005424A4"/>
    <w:pPr>
      <w:spacing w:after="240"/>
    </w:pPr>
    <w:rPr>
      <w:smallCaps/>
    </w:rPr>
  </w:style>
  <w:style w:type="paragraph" w:customStyle="1" w:styleId="AgendaItemaltg">
    <w:name w:val="Agenda Item (alt g)"/>
    <w:basedOn w:val="Normal"/>
    <w:rsid w:val="009352B5"/>
    <w:pPr>
      <w:ind w:left="1985" w:hanging="1985"/>
    </w:pPr>
  </w:style>
  <w:style w:type="character" w:styleId="Hyperlink">
    <w:name w:val="Hyperlink"/>
    <w:rsid w:val="00DF115B"/>
    <w:rPr>
      <w:rFonts w:ascii="Times New Roman Bold" w:hAnsi="Times New Roman Bold"/>
      <w:b/>
      <w:color w:val="auto"/>
      <w:sz w:val="22"/>
      <w:u w:val="none"/>
    </w:rPr>
  </w:style>
  <w:style w:type="paragraph" w:customStyle="1" w:styleId="IcaoLevel2">
    <w:name w:val="Icao § Level2"/>
    <w:basedOn w:val="Normal"/>
    <w:rsid w:val="00D40182"/>
    <w:pPr>
      <w:tabs>
        <w:tab w:val="left" w:pos="1418"/>
      </w:tabs>
      <w:spacing w:after="240"/>
    </w:pPr>
  </w:style>
  <w:style w:type="paragraph" w:customStyle="1" w:styleId="IcaoSoDTitle1Section">
    <w:name w:val="IcaoSoD Title1(Section)"/>
    <w:basedOn w:val="Normal"/>
    <w:next w:val="IcaoLevel2"/>
    <w:rsid w:val="00D40182"/>
    <w:pPr>
      <w:keepNext/>
      <w:spacing w:before="120" w:after="240"/>
    </w:pPr>
    <w:rPr>
      <w:b/>
    </w:rPr>
  </w:style>
  <w:style w:type="paragraph" w:customStyle="1" w:styleId="icaoSoDparaLev3">
    <w:name w:val="icao SoD para Lev3"/>
    <w:basedOn w:val="Normal"/>
    <w:rsid w:val="00D40182"/>
    <w:pPr>
      <w:tabs>
        <w:tab w:val="left" w:pos="1418"/>
      </w:tabs>
      <w:spacing w:after="240"/>
    </w:pPr>
  </w:style>
  <w:style w:type="paragraph" w:customStyle="1" w:styleId="Recommendationaaltra">
    <w:name w:val="Recommendation a (alt ra)"/>
    <w:basedOn w:val="Normal"/>
    <w:rsid w:val="00D40182"/>
    <w:pPr>
      <w:numPr>
        <w:numId w:val="16"/>
      </w:numPr>
      <w:spacing w:after="240"/>
    </w:pPr>
    <w:rPr>
      <w:b/>
    </w:rPr>
  </w:style>
  <w:style w:type="paragraph" w:customStyle="1" w:styleId="IcaoListabc">
    <w:name w:val="Icao List abc"/>
    <w:basedOn w:val="Normal"/>
    <w:link w:val="IcaoListabcChar"/>
    <w:qFormat/>
    <w:rsid w:val="00D40182"/>
    <w:pPr>
      <w:numPr>
        <w:numId w:val="17"/>
      </w:numPr>
      <w:tabs>
        <w:tab w:val="clear" w:pos="1415"/>
        <w:tab w:val="num" w:pos="1417"/>
      </w:tabs>
      <w:autoSpaceDE w:val="0"/>
      <w:autoSpaceDN w:val="0"/>
      <w:adjustRightInd w:val="0"/>
      <w:spacing w:after="120"/>
      <w:ind w:left="1417"/>
      <w:jc w:val="left"/>
    </w:pPr>
    <w:rPr>
      <w:szCs w:val="22"/>
    </w:rPr>
  </w:style>
  <w:style w:type="paragraph" w:customStyle="1" w:styleId="IcaoSoDDecContext">
    <w:name w:val="IcaoSoD Dec/Con text"/>
    <w:basedOn w:val="Normal"/>
    <w:rsid w:val="00D40182"/>
    <w:pPr>
      <w:keepNext/>
      <w:tabs>
        <w:tab w:val="left" w:pos="1418"/>
      </w:tabs>
      <w:spacing w:after="120"/>
      <w:ind w:left="993"/>
    </w:pPr>
  </w:style>
  <w:style w:type="paragraph" w:customStyle="1" w:styleId="IcaoSoDConDecTitle">
    <w:name w:val="IcaoSoD ConDec Title"/>
    <w:basedOn w:val="Normal"/>
    <w:next w:val="Normal"/>
    <w:rsid w:val="00D40182"/>
    <w:pPr>
      <w:keepNext/>
      <w:tabs>
        <w:tab w:val="left" w:pos="2552"/>
      </w:tabs>
      <w:spacing w:after="240"/>
      <w:ind w:left="2552" w:hanging="2552"/>
    </w:pPr>
    <w:rPr>
      <w:b/>
    </w:rPr>
  </w:style>
  <w:style w:type="paragraph" w:customStyle="1" w:styleId="Recommendationialtri">
    <w:name w:val="Recommendation i (alt ri)"/>
    <w:basedOn w:val="Normal"/>
    <w:rsid w:val="00D40182"/>
    <w:pPr>
      <w:numPr>
        <w:numId w:val="18"/>
      </w:numPr>
      <w:spacing w:after="240"/>
    </w:pPr>
    <w:rPr>
      <w:b/>
    </w:rPr>
  </w:style>
  <w:style w:type="paragraph" w:customStyle="1" w:styleId="IcaoListiii">
    <w:name w:val="Icao List i) ii)"/>
    <w:basedOn w:val="IcaoSoDDecContext"/>
    <w:rsid w:val="00D40182"/>
    <w:pPr>
      <w:ind w:left="0"/>
    </w:pPr>
  </w:style>
  <w:style w:type="character" w:styleId="PageNumber">
    <w:name w:val="page number"/>
    <w:basedOn w:val="DefaultParagraphFont"/>
    <w:rsid w:val="006019BE"/>
  </w:style>
  <w:style w:type="paragraph" w:customStyle="1" w:styleId="Recommendationnotealtrn">
    <w:name w:val="Recommendation note (alt rn)"/>
    <w:basedOn w:val="Normal"/>
    <w:next w:val="Normal"/>
    <w:rsid w:val="00FB3650"/>
    <w:pPr>
      <w:numPr>
        <w:numId w:val="20"/>
      </w:numPr>
      <w:tabs>
        <w:tab w:val="clear" w:pos="709"/>
      </w:tabs>
      <w:spacing w:after="240"/>
      <w:ind w:left="1701"/>
    </w:pPr>
    <w:rPr>
      <w:i/>
    </w:rPr>
  </w:style>
  <w:style w:type="paragraph" w:customStyle="1" w:styleId="IcaoListbullets">
    <w:name w:val="Icao List bullets"/>
    <w:basedOn w:val="Normal"/>
    <w:rsid w:val="00FB3650"/>
    <w:pPr>
      <w:numPr>
        <w:numId w:val="21"/>
      </w:numPr>
      <w:tabs>
        <w:tab w:val="left" w:pos="1418"/>
      </w:tabs>
      <w:spacing w:after="120"/>
    </w:pPr>
    <w:rPr>
      <w:lang w:val="en-US"/>
    </w:rPr>
  </w:style>
  <w:style w:type="table" w:styleId="TableGrid">
    <w:name w:val="Table Grid"/>
    <w:basedOn w:val="TableNormal"/>
    <w:rsid w:val="0098521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caoSoDTitle2Subject">
    <w:name w:val="IcaoSoD Title2(Subject)"/>
    <w:basedOn w:val="Normal"/>
    <w:next w:val="Normal"/>
    <w:rsid w:val="00F4101B"/>
    <w:pPr>
      <w:keepNext/>
      <w:spacing w:after="240"/>
    </w:pPr>
    <w:rPr>
      <w:rFonts w:ascii="Times New Roman Italic" w:hAnsi="Times New Roman Italic"/>
      <w:i/>
    </w:rPr>
  </w:style>
  <w:style w:type="paragraph" w:customStyle="1" w:styleId="ICAOWPabcList">
    <w:name w:val="ICAO_WPabcList"/>
    <w:basedOn w:val="Normal"/>
    <w:qFormat/>
    <w:rsid w:val="001F7A5D"/>
    <w:pPr>
      <w:numPr>
        <w:numId w:val="22"/>
      </w:numPr>
      <w:tabs>
        <w:tab w:val="left" w:pos="1418"/>
      </w:tabs>
      <w:spacing w:after="240"/>
      <w:ind w:left="1418" w:hanging="567"/>
      <w:jc w:val="left"/>
    </w:pPr>
    <w:rPr>
      <w:rFonts w:eastAsia="Calibri"/>
      <w:szCs w:val="22"/>
      <w:lang w:val="en-US"/>
    </w:rPr>
  </w:style>
  <w:style w:type="character" w:styleId="FollowedHyperlink">
    <w:name w:val="FollowedHyperlink"/>
    <w:rsid w:val="00A2571A"/>
    <w:rPr>
      <w:rFonts w:ascii="Times New Roman Bold" w:hAnsi="Times New Roman Bold"/>
      <w:b/>
      <w:color w:val="000000"/>
      <w:sz w:val="22"/>
      <w:u w:val="none"/>
    </w:rPr>
  </w:style>
  <w:style w:type="character" w:customStyle="1" w:styleId="CommentTextChar">
    <w:name w:val="Comment Text Char"/>
    <w:link w:val="CommentText"/>
    <w:semiHidden/>
    <w:rsid w:val="00DF115B"/>
    <w:rPr>
      <w:lang w:val="en-GB"/>
    </w:rPr>
  </w:style>
  <w:style w:type="character" w:customStyle="1" w:styleId="IcaoListabcChar">
    <w:name w:val="Icao List abc Char"/>
    <w:link w:val="IcaoListabc"/>
    <w:rsid w:val="00A12554"/>
    <w:rPr>
      <w:sz w:val="22"/>
      <w:szCs w:val="22"/>
      <w:lang w:val="en-GB" w:eastAsia="en-US"/>
    </w:rPr>
  </w:style>
  <w:style w:type="paragraph" w:customStyle="1" w:styleId="ICAOnatWPlevel1">
    <w:name w:val="ICAOnatWPlevel1"/>
    <w:basedOn w:val="Normal"/>
    <w:link w:val="ICAOnatWPlevel1Char"/>
    <w:qFormat/>
    <w:rsid w:val="006D668E"/>
    <w:pPr>
      <w:numPr>
        <w:numId w:val="24"/>
      </w:numPr>
      <w:tabs>
        <w:tab w:val="left" w:pos="709"/>
        <w:tab w:val="left" w:pos="2410"/>
      </w:tabs>
      <w:spacing w:after="360"/>
      <w:jc w:val="left"/>
    </w:pPr>
    <w:rPr>
      <w:rFonts w:eastAsia="Calibri"/>
      <w:b/>
      <w:szCs w:val="22"/>
      <w:lang w:val="en-US"/>
    </w:rPr>
  </w:style>
  <w:style w:type="paragraph" w:customStyle="1" w:styleId="ICAOnatWPlevel2">
    <w:name w:val="ICAOnatWPlevel2"/>
    <w:basedOn w:val="Normal"/>
    <w:link w:val="ICAOnatWPlevel2Char"/>
    <w:qFormat/>
    <w:rsid w:val="006D668E"/>
    <w:pPr>
      <w:numPr>
        <w:ilvl w:val="1"/>
        <w:numId w:val="24"/>
      </w:numPr>
      <w:tabs>
        <w:tab w:val="left" w:pos="1418"/>
      </w:tabs>
      <w:spacing w:after="240"/>
    </w:pPr>
    <w:rPr>
      <w:rFonts w:eastAsia="Calibri"/>
      <w:szCs w:val="22"/>
      <w:lang w:val="en-US"/>
    </w:rPr>
  </w:style>
  <w:style w:type="character" w:customStyle="1" w:styleId="ICAOnatWPlevel1Char">
    <w:name w:val="ICAOnatWPlevel1 Char"/>
    <w:link w:val="ICAOnatWPlevel1"/>
    <w:rsid w:val="006D668E"/>
    <w:rPr>
      <w:rFonts w:eastAsia="Calibri"/>
      <w:b/>
      <w:sz w:val="22"/>
      <w:szCs w:val="22"/>
      <w:lang w:val="en-US" w:eastAsia="en-US"/>
    </w:rPr>
  </w:style>
  <w:style w:type="paragraph" w:customStyle="1" w:styleId="ICAOnatWPabclist">
    <w:name w:val="ICAOnatWPabclist"/>
    <w:basedOn w:val="Normal"/>
    <w:link w:val="ICAOnatWPabclistChar"/>
    <w:qFormat/>
    <w:rsid w:val="006D668E"/>
    <w:pPr>
      <w:numPr>
        <w:numId w:val="23"/>
      </w:numPr>
      <w:tabs>
        <w:tab w:val="left" w:pos="1418"/>
      </w:tabs>
      <w:spacing w:after="240"/>
      <w:ind w:left="1417" w:hanging="425"/>
      <w:jc w:val="left"/>
    </w:pPr>
    <w:rPr>
      <w:rFonts w:eastAsia="Calibri"/>
      <w:szCs w:val="22"/>
      <w:lang w:val="en-US"/>
    </w:rPr>
  </w:style>
  <w:style w:type="character" w:customStyle="1" w:styleId="ICAOnatWPlevel2Char">
    <w:name w:val="ICAOnatWPlevel2 Char"/>
    <w:link w:val="ICAOnatWPlevel2"/>
    <w:rsid w:val="006D668E"/>
    <w:rPr>
      <w:rFonts w:eastAsia="Calibri"/>
      <w:sz w:val="22"/>
      <w:szCs w:val="22"/>
      <w:lang w:val="en-US" w:eastAsia="en-US"/>
    </w:rPr>
  </w:style>
  <w:style w:type="character" w:customStyle="1" w:styleId="ICAOnatWPabclistChar">
    <w:name w:val="ICAOnatWPabclist Char"/>
    <w:link w:val="ICAOnatWPabclist"/>
    <w:rsid w:val="006D668E"/>
    <w:rPr>
      <w:rFonts w:eastAsia="Calibri"/>
      <w:sz w:val="22"/>
      <w:szCs w:val="22"/>
      <w:lang w:val="en-US" w:eastAsia="en-US"/>
    </w:rPr>
  </w:style>
  <w:style w:type="character" w:customStyle="1" w:styleId="Level2altL2Char">
    <w:name w:val="§ Level 2 (alt L2) Char"/>
    <w:link w:val="Level2altL2"/>
    <w:rsid w:val="007931FB"/>
    <w:rPr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83B13"/>
    <w:rPr>
      <w:sz w:val="22"/>
      <w:lang w:val="en-GB" w:eastAsia="en-US"/>
    </w:rPr>
  </w:style>
  <w:style w:type="paragraph" w:customStyle="1" w:styleId="IcaoAppendixTitle">
    <w:name w:val="Icao Appendix Title"/>
    <w:basedOn w:val="Heading1"/>
    <w:next w:val="Normal"/>
    <w:rsid w:val="00483B13"/>
    <w:pPr>
      <w:keepNext w:val="0"/>
      <w:numPr>
        <w:numId w:val="0"/>
      </w:numPr>
      <w:spacing w:before="0" w:after="100" w:afterAutospacing="1"/>
      <w:jc w:val="center"/>
    </w:pPr>
    <w:rPr>
      <w:rFonts w:ascii="Times New Roman Bold" w:hAnsi="Times New Roman Bold"/>
      <w:kern w:val="0"/>
    </w:rPr>
  </w:style>
  <w:style w:type="character" w:styleId="FootnoteReference">
    <w:name w:val="footnote reference"/>
    <w:basedOn w:val="DefaultParagraphFont"/>
    <w:rsid w:val="00483B13"/>
    <w:rPr>
      <w:vertAlign w:val="superscript"/>
    </w:rPr>
  </w:style>
  <w:style w:type="paragraph" w:styleId="BalloonText">
    <w:name w:val="Balloon Text"/>
    <w:basedOn w:val="Normal"/>
    <w:link w:val="BalloonTextChar"/>
    <w:rsid w:val="008B1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B1889"/>
    <w:rPr>
      <w:rFonts w:ascii="Tahoma" w:hAnsi="Tahoma" w:cs="Tahoma"/>
      <w:sz w:val="16"/>
      <w:szCs w:val="16"/>
      <w:lang w:val="en-GB" w:eastAsia="en-US"/>
    </w:rPr>
  </w:style>
  <w:style w:type="paragraph" w:customStyle="1" w:styleId="IcaoSoDConclusionTitle">
    <w:name w:val="IcaoSoD Conclusion Title"/>
    <w:basedOn w:val="Normal"/>
    <w:next w:val="Normal"/>
    <w:link w:val="IcaoSoDConclusionTitleChar"/>
    <w:rsid w:val="003F500F"/>
    <w:pPr>
      <w:keepNext/>
      <w:tabs>
        <w:tab w:val="left" w:pos="2835"/>
      </w:tabs>
      <w:spacing w:after="240"/>
      <w:ind w:left="2835" w:hanging="2835"/>
    </w:pPr>
    <w:rPr>
      <w:b/>
    </w:rPr>
  </w:style>
  <w:style w:type="paragraph" w:customStyle="1" w:styleId="Default">
    <w:name w:val="Default"/>
    <w:rsid w:val="00C8490E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Heading2AOT">
    <w:name w:val="Heading 2 AOT"/>
    <w:basedOn w:val="Normal"/>
    <w:rsid w:val="00D64AD2"/>
    <w:pPr>
      <w:numPr>
        <w:ilvl w:val="1"/>
        <w:numId w:val="25"/>
      </w:numPr>
      <w:spacing w:before="120" w:after="120"/>
    </w:pPr>
    <w:rPr>
      <w:rFonts w:ascii="Arial" w:hAnsi="Arial"/>
      <w:lang w:eastAsia="en-GB"/>
    </w:rPr>
  </w:style>
  <w:style w:type="paragraph" w:customStyle="1" w:styleId="Heading1AOT">
    <w:name w:val="Heading 1 AOT"/>
    <w:basedOn w:val="Heading2AOT"/>
    <w:next w:val="Heading2AOT"/>
    <w:rsid w:val="00D64AD2"/>
    <w:pPr>
      <w:numPr>
        <w:ilvl w:val="0"/>
      </w:numPr>
    </w:pPr>
    <w:rPr>
      <w:rFonts w:ascii="Arial Bold" w:hAnsi="Arial Bold"/>
      <w:b/>
      <w:caps/>
      <w:kern w:val="32"/>
    </w:rPr>
  </w:style>
  <w:style w:type="paragraph" w:customStyle="1" w:styleId="SoDSectionnumber">
    <w:name w:val="SoD Section number"/>
    <w:basedOn w:val="Normal"/>
    <w:next w:val="SoDbodytext"/>
    <w:qFormat/>
    <w:rsid w:val="00AF4985"/>
    <w:pPr>
      <w:numPr>
        <w:numId w:val="26"/>
      </w:numPr>
      <w:spacing w:after="240"/>
    </w:pPr>
    <w:rPr>
      <w:rFonts w:eastAsia="Calibri"/>
      <w:b/>
      <w:szCs w:val="28"/>
    </w:rPr>
  </w:style>
  <w:style w:type="paragraph" w:customStyle="1" w:styleId="SoDbodytext">
    <w:name w:val="SoD body text"/>
    <w:basedOn w:val="Normal"/>
    <w:link w:val="SoDbodytextChar"/>
    <w:qFormat/>
    <w:rsid w:val="00AF4985"/>
    <w:pPr>
      <w:numPr>
        <w:ilvl w:val="1"/>
        <w:numId w:val="26"/>
      </w:numPr>
      <w:tabs>
        <w:tab w:val="left" w:pos="1276"/>
      </w:tabs>
      <w:spacing w:after="240"/>
      <w:ind w:left="0" w:firstLine="0"/>
      <w:jc w:val="left"/>
    </w:pPr>
    <w:rPr>
      <w:rFonts w:eastAsia="Calibri"/>
      <w:szCs w:val="22"/>
    </w:rPr>
  </w:style>
  <w:style w:type="character" w:customStyle="1" w:styleId="SoDbodytextChar">
    <w:name w:val="SoD body text Char"/>
    <w:basedOn w:val="DefaultParagraphFont"/>
    <w:link w:val="SoDbodytext"/>
    <w:rsid w:val="00AF4985"/>
    <w:rPr>
      <w:rFonts w:eastAsia="Calibri"/>
      <w:sz w:val="22"/>
      <w:szCs w:val="22"/>
      <w:lang w:val="en-GB" w:eastAsia="en-US"/>
    </w:rPr>
  </w:style>
  <w:style w:type="paragraph" w:customStyle="1" w:styleId="IcaoEurNatsectionsubMain">
    <w:name w:val="IcaoEurNat_section subMain"/>
    <w:basedOn w:val="Normal"/>
    <w:rsid w:val="00B500D3"/>
    <w:pPr>
      <w:keepNext/>
      <w:tabs>
        <w:tab w:val="num" w:pos="862"/>
      </w:tabs>
      <w:spacing w:after="240"/>
      <w:outlineLvl w:val="0"/>
    </w:pPr>
    <w:rPr>
      <w:rFonts w:ascii="Times New Roman Bold" w:hAnsi="Times New Roman Bold"/>
      <w:b/>
      <w:i/>
      <w:u w:val="single"/>
    </w:rPr>
  </w:style>
  <w:style w:type="paragraph" w:customStyle="1" w:styleId="IcaoEurNatsection">
    <w:name w:val="IcaoEurNat_section"/>
    <w:next w:val="Normal"/>
    <w:qFormat/>
    <w:rsid w:val="00B500D3"/>
    <w:pPr>
      <w:keepNext/>
      <w:numPr>
        <w:numId w:val="28"/>
      </w:numPr>
      <w:spacing w:before="240" w:after="240"/>
      <w:outlineLvl w:val="0"/>
    </w:pPr>
    <w:rPr>
      <w:b/>
      <w:sz w:val="22"/>
      <w:lang w:val="en-GB" w:eastAsia="en-US"/>
    </w:rPr>
  </w:style>
  <w:style w:type="paragraph" w:customStyle="1" w:styleId="IcaoEurNatPara">
    <w:name w:val="IcaoEurNat_Para"/>
    <w:qFormat/>
    <w:rsid w:val="00B500D3"/>
    <w:pPr>
      <w:numPr>
        <w:ilvl w:val="1"/>
        <w:numId w:val="28"/>
      </w:numPr>
      <w:spacing w:before="240" w:after="120"/>
      <w:ind w:left="0"/>
      <w:jc w:val="both"/>
    </w:pPr>
    <w:rPr>
      <w:sz w:val="22"/>
      <w:lang w:val="en-GB" w:eastAsia="en-US"/>
    </w:rPr>
  </w:style>
  <w:style w:type="paragraph" w:customStyle="1" w:styleId="IcaoEurNatSubParaabc">
    <w:name w:val="IcaoEurNat_SubPara_a)b)c)"/>
    <w:qFormat/>
    <w:rsid w:val="00B500D3"/>
    <w:pPr>
      <w:numPr>
        <w:ilvl w:val="2"/>
        <w:numId w:val="28"/>
      </w:numPr>
      <w:spacing w:before="120" w:after="120"/>
      <w:jc w:val="both"/>
    </w:pPr>
    <w:rPr>
      <w:rFonts w:eastAsia="Calibri"/>
      <w:sz w:val="22"/>
      <w:szCs w:val="22"/>
      <w:lang w:val="en-US" w:eastAsia="en-US"/>
    </w:rPr>
  </w:style>
  <w:style w:type="paragraph" w:customStyle="1" w:styleId="IcaoEurNatSubSubParaiiiiii">
    <w:name w:val="IcaoEurNat_SubSubPara_i.ii.iii."/>
    <w:qFormat/>
    <w:rsid w:val="00B500D3"/>
    <w:pPr>
      <w:numPr>
        <w:ilvl w:val="3"/>
        <w:numId w:val="28"/>
      </w:numPr>
      <w:spacing w:before="120" w:after="120"/>
      <w:jc w:val="both"/>
    </w:pPr>
    <w:rPr>
      <w:rFonts w:eastAsia="Calibri"/>
      <w:sz w:val="22"/>
      <w:szCs w:val="22"/>
      <w:lang w:val="en-US" w:eastAsia="en-US"/>
    </w:rPr>
  </w:style>
  <w:style w:type="character" w:customStyle="1" w:styleId="TitleChar">
    <w:name w:val="Title Char"/>
    <w:aliases w:val="(alt LT) Char"/>
    <w:basedOn w:val="DefaultParagraphFont"/>
    <w:link w:val="Title"/>
    <w:rsid w:val="00E369EE"/>
    <w:rPr>
      <w:b/>
      <w:caps/>
      <w:kern w:val="28"/>
      <w:sz w:val="28"/>
      <w:lang w:val="en-GB" w:eastAsia="en-US"/>
    </w:rPr>
  </w:style>
  <w:style w:type="character" w:customStyle="1" w:styleId="IcaoSoDConclusionTitleChar">
    <w:name w:val="IcaoSoD Conclusion Title Char"/>
    <w:basedOn w:val="DefaultParagraphFont"/>
    <w:link w:val="IcaoSoDConclusionTitle"/>
    <w:rsid w:val="00E369EE"/>
    <w:rPr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1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8186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5481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645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172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3075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419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1538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8971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870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89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2021-11-15T00:00:00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30DBC07-E2E9-4236-AC0A-1DFA8307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Update on the outcome of the Performance Task Force</vt:lpstr>
      <vt:lpstr>Update on the outcome of the Performance Task Force</vt:lpstr>
    </vt:vector>
  </TitlesOfParts>
  <Company>ICAO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on the outcome of the Performance Task Force</dc:title>
  <dc:subject>WP/09</dc:subject>
  <dc:creator>Patricia CUFF</dc:creator>
  <cp:keywords>03</cp:keywords>
  <dc:description>Paris, France, 28 November to 1st December 2016</dc:description>
  <cp:lastModifiedBy>Hofstetter, Isabelle</cp:lastModifiedBy>
  <cp:revision>6</cp:revision>
  <cp:lastPrinted>2021-10-13T08:58:00Z</cp:lastPrinted>
  <dcterms:created xsi:type="dcterms:W3CDTF">2021-11-09T13:30:00Z</dcterms:created>
  <dcterms:modified xsi:type="dcterms:W3CDTF">2021-12-08T08:51:00Z</dcterms:modified>
  <cp:category>EASPG</cp:category>
</cp:coreProperties>
</file>